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5D" w:rsidRPr="00925621" w:rsidRDefault="00E06AFD" w:rsidP="00246D01">
      <w:pPr>
        <w:spacing w:after="0" w:line="360" w:lineRule="auto"/>
        <w:jc w:val="center"/>
        <w:rPr>
          <w:rFonts w:ascii="Arial" w:hAnsi="Arial" w:cs="Arial"/>
          <w:b/>
        </w:rPr>
      </w:pPr>
      <w:r w:rsidRPr="00925621">
        <w:rPr>
          <w:rFonts w:ascii="Arial" w:hAnsi="Arial" w:cs="Arial"/>
          <w:b/>
        </w:rPr>
        <w:t>BAB 2</w:t>
      </w:r>
    </w:p>
    <w:p w:rsidR="00E06AFD" w:rsidRPr="00925621" w:rsidRDefault="00E06AFD" w:rsidP="00246D01">
      <w:pPr>
        <w:spacing w:after="0" w:line="360" w:lineRule="auto"/>
        <w:jc w:val="center"/>
        <w:rPr>
          <w:rFonts w:ascii="Arial" w:hAnsi="Arial" w:cs="Arial"/>
          <w:b/>
        </w:rPr>
      </w:pPr>
      <w:r w:rsidRPr="00925621">
        <w:rPr>
          <w:rFonts w:ascii="Arial" w:hAnsi="Arial" w:cs="Arial"/>
          <w:b/>
        </w:rPr>
        <w:t>AGENT KIMIA SEBAGAI PENYEBAB PENYAKIT</w:t>
      </w:r>
    </w:p>
    <w:p w:rsidR="00E06AFD" w:rsidRPr="00925621" w:rsidRDefault="00E06AFD" w:rsidP="00925621">
      <w:pPr>
        <w:spacing w:after="0" w:line="360" w:lineRule="auto"/>
        <w:jc w:val="both"/>
        <w:rPr>
          <w:rFonts w:ascii="Arial" w:hAnsi="Arial" w:cs="Arial"/>
          <w:b/>
        </w:rPr>
      </w:pPr>
    </w:p>
    <w:p w:rsidR="00E06AFD" w:rsidRPr="00925621" w:rsidRDefault="00740591" w:rsidP="00925621">
      <w:pPr>
        <w:spacing w:after="0" w:line="360" w:lineRule="auto"/>
        <w:jc w:val="both"/>
        <w:rPr>
          <w:rFonts w:ascii="Arial" w:hAnsi="Arial" w:cs="Arial"/>
          <w:b/>
        </w:rPr>
      </w:pPr>
      <w:r>
        <w:rPr>
          <w:rFonts w:ascii="Arial" w:hAnsi="Arial" w:cs="Arial"/>
          <w:b/>
          <w:noProof/>
        </w:rPr>
        <mc:AlternateContent>
          <mc:Choice Requires="wps">
            <w:drawing>
              <wp:anchor distT="0" distB="0" distL="114300" distR="114300" simplePos="0" relativeHeight="251657728" behindDoc="1" locked="0" layoutInCell="1" allowOverlap="1">
                <wp:simplePos x="0" y="0"/>
                <wp:positionH relativeFrom="column">
                  <wp:posOffset>-230505</wp:posOffset>
                </wp:positionH>
                <wp:positionV relativeFrom="paragraph">
                  <wp:posOffset>151765</wp:posOffset>
                </wp:positionV>
                <wp:extent cx="5029200" cy="19145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9145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8.15pt;margin-top:11.95pt;width:396pt;height:15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"/>
            </w:pict>
          </mc:Fallback>
        </mc:AlternateContent>
      </w:r>
    </w:p>
    <w:p w:rsidR="00E06AFD" w:rsidRPr="00925621" w:rsidRDefault="00E06AFD" w:rsidP="00925621">
      <w:pPr>
        <w:spacing w:after="0" w:line="360" w:lineRule="auto"/>
        <w:jc w:val="both"/>
        <w:rPr>
          <w:rFonts w:ascii="Arial" w:hAnsi="Arial" w:cs="Arial"/>
          <w:b/>
        </w:rPr>
      </w:pPr>
      <w:r w:rsidRPr="00925621">
        <w:rPr>
          <w:rFonts w:ascii="Arial" w:hAnsi="Arial" w:cs="Arial"/>
          <w:b/>
        </w:rPr>
        <w:t>Kompetensi Dasar</w:t>
      </w:r>
    </w:p>
    <w:p w:rsidR="00E06AFD" w:rsidRPr="00925621" w:rsidRDefault="00E06AFD" w:rsidP="00925621">
      <w:pPr>
        <w:spacing w:after="0" w:line="360" w:lineRule="auto"/>
        <w:jc w:val="both"/>
        <w:rPr>
          <w:rFonts w:ascii="Arial" w:hAnsi="Arial" w:cs="Arial"/>
        </w:rPr>
      </w:pPr>
      <w:r w:rsidRPr="00925621">
        <w:rPr>
          <w:rFonts w:ascii="Arial" w:hAnsi="Arial" w:cs="Arial"/>
        </w:rPr>
        <w:t>Setelah menyelesaikan mata kuliah ini mahasiswa akan dapat menjelaskan:</w:t>
      </w:r>
    </w:p>
    <w:p w:rsidR="000D09E5" w:rsidRDefault="000D09E5" w:rsidP="00925621">
      <w:pPr>
        <w:pStyle w:val="ListParagraph"/>
        <w:numPr>
          <w:ilvl w:val="0"/>
          <w:numId w:val="1"/>
        </w:numPr>
        <w:spacing w:after="0" w:line="360" w:lineRule="auto"/>
        <w:jc w:val="both"/>
        <w:rPr>
          <w:rFonts w:ascii="Arial" w:hAnsi="Arial" w:cs="Arial"/>
        </w:rPr>
      </w:pPr>
      <w:r>
        <w:rPr>
          <w:rFonts w:ascii="Arial" w:hAnsi="Arial" w:cs="Arial"/>
        </w:rPr>
        <w:t>C</w:t>
      </w:r>
      <w:r w:rsidRPr="00925621">
        <w:rPr>
          <w:rFonts w:ascii="Arial" w:hAnsi="Arial" w:cs="Arial"/>
        </w:rPr>
        <w:t>ara masuk bahan kimia ke dalam tubuh</w:t>
      </w:r>
    </w:p>
    <w:p w:rsidR="00E06AFD" w:rsidRPr="00925621" w:rsidRDefault="00E06AFD" w:rsidP="00925621">
      <w:pPr>
        <w:pStyle w:val="ListParagraph"/>
        <w:numPr>
          <w:ilvl w:val="0"/>
          <w:numId w:val="1"/>
        </w:numPr>
        <w:spacing w:after="0" w:line="360" w:lineRule="auto"/>
        <w:jc w:val="both"/>
        <w:rPr>
          <w:rFonts w:ascii="Arial" w:hAnsi="Arial" w:cs="Arial"/>
        </w:rPr>
      </w:pPr>
      <w:r w:rsidRPr="00925621">
        <w:rPr>
          <w:rFonts w:ascii="Arial" w:hAnsi="Arial" w:cs="Arial"/>
        </w:rPr>
        <w:t xml:space="preserve">Pestisida sebagai penyebab penyakit, </w:t>
      </w:r>
    </w:p>
    <w:p w:rsidR="00E06AFD" w:rsidRPr="00925621" w:rsidRDefault="00E06AFD" w:rsidP="00925621">
      <w:pPr>
        <w:pStyle w:val="ListParagraph"/>
        <w:numPr>
          <w:ilvl w:val="0"/>
          <w:numId w:val="1"/>
        </w:numPr>
        <w:spacing w:after="0" w:line="360" w:lineRule="auto"/>
        <w:jc w:val="both"/>
        <w:rPr>
          <w:rFonts w:ascii="Arial" w:hAnsi="Arial" w:cs="Arial"/>
        </w:rPr>
      </w:pPr>
      <w:r w:rsidRPr="00925621">
        <w:rPr>
          <w:rFonts w:ascii="Arial" w:hAnsi="Arial" w:cs="Arial"/>
          <w:i/>
        </w:rPr>
        <w:t xml:space="preserve">Food Aditif </w:t>
      </w:r>
      <w:r w:rsidRPr="00925621">
        <w:rPr>
          <w:rFonts w:ascii="Arial" w:hAnsi="Arial" w:cs="Arial"/>
        </w:rPr>
        <w:t>sebagai penyebab penyakit,</w:t>
      </w:r>
    </w:p>
    <w:p w:rsidR="00E06AFD" w:rsidRDefault="00E06AFD" w:rsidP="00925621">
      <w:pPr>
        <w:pStyle w:val="ListParagraph"/>
        <w:numPr>
          <w:ilvl w:val="0"/>
          <w:numId w:val="1"/>
        </w:numPr>
        <w:spacing w:after="0" w:line="360" w:lineRule="auto"/>
        <w:jc w:val="both"/>
        <w:rPr>
          <w:rFonts w:ascii="Arial" w:hAnsi="Arial" w:cs="Arial"/>
        </w:rPr>
      </w:pPr>
      <w:r w:rsidRPr="00925621">
        <w:rPr>
          <w:rFonts w:ascii="Arial" w:hAnsi="Arial" w:cs="Arial"/>
        </w:rPr>
        <w:t>Obat-obatan sebagai penyebab penyakit,</w:t>
      </w:r>
    </w:p>
    <w:p w:rsidR="00246D01" w:rsidRPr="00925621" w:rsidRDefault="00246D01" w:rsidP="00925621">
      <w:pPr>
        <w:pStyle w:val="ListParagraph"/>
        <w:numPr>
          <w:ilvl w:val="0"/>
          <w:numId w:val="1"/>
        </w:numPr>
        <w:spacing w:after="0" w:line="360" w:lineRule="auto"/>
        <w:jc w:val="both"/>
        <w:rPr>
          <w:rFonts w:ascii="Arial" w:hAnsi="Arial" w:cs="Arial"/>
        </w:rPr>
      </w:pPr>
      <w:r>
        <w:rPr>
          <w:rFonts w:ascii="Arial" w:hAnsi="Arial" w:cs="Arial"/>
        </w:rPr>
        <w:t>Logam Berat sebagai penyebab penyakit</w:t>
      </w:r>
    </w:p>
    <w:p w:rsidR="00E06AFD" w:rsidRDefault="00E06AFD" w:rsidP="000D09E5">
      <w:pPr>
        <w:spacing w:after="0" w:line="360" w:lineRule="auto"/>
        <w:jc w:val="both"/>
        <w:rPr>
          <w:rFonts w:ascii="Arial" w:hAnsi="Arial" w:cs="Arial"/>
        </w:rPr>
      </w:pPr>
    </w:p>
    <w:p w:rsidR="000D09E5" w:rsidRDefault="000D09E5" w:rsidP="000D09E5">
      <w:pPr>
        <w:spacing w:after="0" w:line="360" w:lineRule="auto"/>
        <w:jc w:val="both"/>
        <w:rPr>
          <w:rFonts w:ascii="Arial" w:hAnsi="Arial" w:cs="Arial"/>
        </w:rPr>
      </w:pPr>
    </w:p>
    <w:p w:rsidR="000D09E5" w:rsidRPr="002374A3" w:rsidRDefault="000D09E5" w:rsidP="000D09E5">
      <w:pPr>
        <w:pStyle w:val="ListParagraph"/>
        <w:numPr>
          <w:ilvl w:val="0"/>
          <w:numId w:val="14"/>
        </w:numPr>
        <w:tabs>
          <w:tab w:val="left" w:pos="426"/>
        </w:tabs>
        <w:spacing w:after="0" w:line="360" w:lineRule="auto"/>
        <w:ind w:left="426" w:hanging="426"/>
        <w:jc w:val="both"/>
        <w:rPr>
          <w:rFonts w:ascii="Arial" w:hAnsi="Arial" w:cs="Arial"/>
          <w:b/>
        </w:rPr>
      </w:pPr>
      <w:r w:rsidRPr="002374A3">
        <w:rPr>
          <w:rFonts w:ascii="Arial" w:hAnsi="Arial" w:cs="Arial"/>
          <w:b/>
        </w:rPr>
        <w:t>Cara Bahan Kimia Masuk Ke Dalam Tubuh</w:t>
      </w:r>
    </w:p>
    <w:p w:rsidR="000D09E5" w:rsidRDefault="000D09E5" w:rsidP="000D09E5">
      <w:pPr>
        <w:tabs>
          <w:tab w:val="num" w:pos="426"/>
        </w:tabs>
        <w:spacing w:after="0" w:line="360" w:lineRule="auto"/>
        <w:ind w:right="5" w:firstLine="426"/>
        <w:jc w:val="both"/>
        <w:rPr>
          <w:rFonts w:ascii="Arial" w:hAnsi="Arial" w:cs="Arial"/>
        </w:rPr>
      </w:pPr>
      <w:r w:rsidRPr="002374A3">
        <w:rPr>
          <w:rFonts w:ascii="Arial" w:hAnsi="Arial" w:cs="Arial"/>
        </w:rPr>
        <w:t xml:space="preserve">Semua bahan kimia pada hakekatnya adalah </w:t>
      </w:r>
      <w:r w:rsidRPr="002374A3">
        <w:rPr>
          <w:rFonts w:ascii="Arial" w:hAnsi="Arial" w:cs="Arial"/>
          <w:b/>
        </w:rPr>
        <w:t>racun</w:t>
      </w:r>
      <w:r w:rsidRPr="002374A3">
        <w:rPr>
          <w:rFonts w:ascii="Arial" w:hAnsi="Arial" w:cs="Arial"/>
        </w:rPr>
        <w:t xml:space="preserve">, </w:t>
      </w:r>
      <w:r w:rsidRPr="002374A3">
        <w:rPr>
          <w:rFonts w:ascii="Arial" w:hAnsi="Arial" w:cs="Arial"/>
          <w:b/>
        </w:rPr>
        <w:t>dosis</w:t>
      </w:r>
      <w:r w:rsidRPr="002374A3">
        <w:rPr>
          <w:rFonts w:ascii="Arial" w:hAnsi="Arial" w:cs="Arial"/>
        </w:rPr>
        <w:t xml:space="preserve">nyalah yang membedakan racun dan obat. </w:t>
      </w:r>
      <w:r w:rsidRPr="002374A3">
        <w:rPr>
          <w:rFonts w:ascii="Arial" w:hAnsi="Arial" w:cs="Arial"/>
          <w:b/>
          <w:lang w:val="fi-FI"/>
        </w:rPr>
        <w:t>Keracunan atau intoksikasi</w:t>
      </w:r>
      <w:r w:rsidRPr="002374A3">
        <w:rPr>
          <w:rFonts w:ascii="Arial" w:hAnsi="Arial" w:cs="Arial"/>
          <w:lang w:val="fi-FI"/>
        </w:rPr>
        <w:t xml:space="preserve"> adalah k</w:t>
      </w:r>
      <w:r w:rsidRPr="002374A3">
        <w:rPr>
          <w:rFonts w:ascii="Arial" w:hAnsi="Arial" w:cs="Arial"/>
          <w:lang w:val="sv-SE"/>
        </w:rPr>
        <w:t xml:space="preserve">eadaan tidak normal akibat efek racun. </w:t>
      </w:r>
      <w:r w:rsidRPr="002374A3">
        <w:rPr>
          <w:rFonts w:ascii="Arial" w:hAnsi="Arial" w:cs="Arial"/>
          <w:b/>
        </w:rPr>
        <w:t>Portal entri</w:t>
      </w:r>
      <w:r w:rsidRPr="002374A3">
        <w:rPr>
          <w:rFonts w:ascii="Arial" w:hAnsi="Arial" w:cs="Arial"/>
        </w:rPr>
        <w:t xml:space="preserve"> adalah pintu masuknya bahan kimia ke dalam tubuh organisme. Beberapa portal entri yang penting adalah (1) </w:t>
      </w:r>
      <w:r w:rsidRPr="002374A3">
        <w:rPr>
          <w:rFonts w:ascii="Arial" w:hAnsi="Arial" w:cs="Arial"/>
          <w:b/>
        </w:rPr>
        <w:t>mulut</w:t>
      </w:r>
      <w:r w:rsidRPr="002374A3">
        <w:rPr>
          <w:rFonts w:ascii="Arial" w:hAnsi="Arial" w:cs="Arial"/>
        </w:rPr>
        <w:t xml:space="preserve">, oral, atau lewat tractus </w:t>
      </w:r>
      <w:r w:rsidRPr="002374A3">
        <w:rPr>
          <w:rFonts w:ascii="Arial" w:hAnsi="Arial" w:cs="Arial"/>
          <w:i/>
        </w:rPr>
        <w:t>gastero-intestinales</w:t>
      </w:r>
      <w:r w:rsidRPr="002374A3">
        <w:rPr>
          <w:rFonts w:ascii="Arial" w:hAnsi="Arial" w:cs="Arial"/>
        </w:rPr>
        <w:t xml:space="preserve">/saluran pencernaan; (2) </w:t>
      </w:r>
      <w:r w:rsidRPr="002374A3">
        <w:rPr>
          <w:rFonts w:ascii="Arial" w:hAnsi="Arial" w:cs="Arial"/>
          <w:b/>
        </w:rPr>
        <w:t>saluran pernapasan atau per inhalasi</w:t>
      </w:r>
      <w:r w:rsidRPr="002374A3">
        <w:rPr>
          <w:rFonts w:ascii="Arial" w:hAnsi="Arial" w:cs="Arial"/>
        </w:rPr>
        <w:t xml:space="preserve">, atau lewat </w:t>
      </w:r>
      <w:r w:rsidRPr="002374A3">
        <w:rPr>
          <w:rFonts w:ascii="Arial" w:hAnsi="Arial" w:cs="Arial"/>
          <w:i/>
        </w:rPr>
        <w:t>tractus respiratorius</w:t>
      </w:r>
      <w:r w:rsidRPr="002374A3">
        <w:rPr>
          <w:rFonts w:ascii="Arial" w:hAnsi="Arial" w:cs="Arial"/>
        </w:rPr>
        <w:t xml:space="preserve">; (3) </w:t>
      </w:r>
      <w:r w:rsidRPr="002374A3">
        <w:rPr>
          <w:rFonts w:ascii="Arial" w:hAnsi="Arial" w:cs="Arial"/>
          <w:b/>
        </w:rPr>
        <w:t>kulit atau dermal</w:t>
      </w:r>
      <w:r w:rsidRPr="002374A3">
        <w:rPr>
          <w:rFonts w:ascii="Arial" w:hAnsi="Arial" w:cs="Arial"/>
        </w:rPr>
        <w:t xml:space="preserve">; (4) </w:t>
      </w:r>
      <w:r w:rsidRPr="002374A3">
        <w:rPr>
          <w:rFonts w:ascii="Arial" w:hAnsi="Arial" w:cs="Arial"/>
          <w:b/>
        </w:rPr>
        <w:t xml:space="preserve">parenteral </w:t>
      </w:r>
      <w:r w:rsidRPr="002374A3">
        <w:rPr>
          <w:rFonts w:ascii="Arial" w:hAnsi="Arial" w:cs="Arial"/>
        </w:rPr>
        <w:t>atau disuntikkan ke dalam tubuh, bisa ke otot (</w:t>
      </w:r>
      <w:r w:rsidRPr="002374A3">
        <w:rPr>
          <w:rFonts w:ascii="Arial" w:hAnsi="Arial" w:cs="Arial"/>
          <w:i/>
        </w:rPr>
        <w:t>intra muskuler</w:t>
      </w:r>
      <w:r w:rsidRPr="002374A3">
        <w:rPr>
          <w:rFonts w:ascii="Arial" w:hAnsi="Arial" w:cs="Arial"/>
        </w:rPr>
        <w:t>, IM); ke vena (</w:t>
      </w:r>
      <w:r w:rsidRPr="002374A3">
        <w:rPr>
          <w:rFonts w:ascii="Arial" w:hAnsi="Arial" w:cs="Arial"/>
          <w:i/>
        </w:rPr>
        <w:t>intravena</w:t>
      </w:r>
      <w:r w:rsidRPr="002374A3">
        <w:rPr>
          <w:rFonts w:ascii="Arial" w:hAnsi="Arial" w:cs="Arial"/>
        </w:rPr>
        <w:t>, IV); ke peritoneum (</w:t>
      </w:r>
      <w:r w:rsidRPr="002374A3">
        <w:rPr>
          <w:rFonts w:ascii="Arial" w:hAnsi="Arial" w:cs="Arial"/>
          <w:i/>
        </w:rPr>
        <w:t>intra peritoneum</w:t>
      </w:r>
      <w:r w:rsidRPr="002374A3">
        <w:rPr>
          <w:rFonts w:ascii="Arial" w:hAnsi="Arial" w:cs="Arial"/>
        </w:rPr>
        <w:t>, IP), di bawah kulit (</w:t>
      </w:r>
      <w:r w:rsidRPr="002374A3">
        <w:rPr>
          <w:rFonts w:ascii="Arial" w:hAnsi="Arial" w:cs="Arial"/>
          <w:i/>
        </w:rPr>
        <w:t>subcutan</w:t>
      </w:r>
      <w:r w:rsidRPr="002374A3">
        <w:rPr>
          <w:rFonts w:ascii="Arial" w:hAnsi="Arial" w:cs="Arial"/>
        </w:rPr>
        <w:t>, SC)</w:t>
      </w:r>
      <w:r>
        <w:rPr>
          <w:rFonts w:ascii="Arial" w:hAnsi="Arial" w:cs="Arial"/>
        </w:rPr>
        <w:t>.</w:t>
      </w:r>
    </w:p>
    <w:p w:rsidR="000D09E5" w:rsidRPr="002374A3" w:rsidRDefault="000D09E5" w:rsidP="000D09E5">
      <w:pPr>
        <w:tabs>
          <w:tab w:val="num" w:pos="426"/>
        </w:tabs>
        <w:spacing w:after="0" w:line="360" w:lineRule="auto"/>
        <w:ind w:right="5" w:firstLine="426"/>
        <w:jc w:val="both"/>
        <w:rPr>
          <w:rFonts w:ascii="Arial" w:hAnsi="Arial" w:cs="Arial"/>
        </w:rPr>
      </w:pPr>
    </w:p>
    <w:p w:rsidR="000D09E5" w:rsidRPr="002374A3" w:rsidRDefault="000D09E5" w:rsidP="000D09E5">
      <w:pPr>
        <w:pStyle w:val="FR2"/>
        <w:numPr>
          <w:ilvl w:val="2"/>
          <w:numId w:val="15"/>
        </w:numPr>
        <w:tabs>
          <w:tab w:val="clear" w:pos="2340"/>
          <w:tab w:val="num" w:pos="374"/>
        </w:tabs>
        <w:spacing w:line="360" w:lineRule="auto"/>
        <w:ind w:hanging="2340"/>
        <w:jc w:val="both"/>
        <w:rPr>
          <w:rFonts w:ascii="Arial" w:hAnsi="Arial" w:cs="Arial"/>
          <w:sz w:val="22"/>
          <w:szCs w:val="22"/>
        </w:rPr>
      </w:pPr>
      <w:r w:rsidRPr="002374A3">
        <w:rPr>
          <w:rFonts w:ascii="Arial" w:hAnsi="Arial" w:cs="Arial"/>
          <w:b/>
          <w:bCs/>
          <w:sz w:val="22"/>
          <w:szCs w:val="22"/>
        </w:rPr>
        <w:t>Oral</w:t>
      </w:r>
    </w:p>
    <w:p w:rsidR="000D09E5" w:rsidRDefault="000D09E5" w:rsidP="000D09E5">
      <w:pPr>
        <w:spacing w:after="0" w:line="360" w:lineRule="auto"/>
        <w:ind w:firstLine="374"/>
        <w:jc w:val="both"/>
        <w:rPr>
          <w:rFonts w:ascii="Arial" w:hAnsi="Arial" w:cs="Arial"/>
        </w:rPr>
      </w:pPr>
      <w:r>
        <w:rPr>
          <w:rFonts w:ascii="Arial" w:hAnsi="Arial" w:cs="Arial"/>
        </w:rPr>
        <w:t xml:space="preserve">Bahan kimia dapat masuk ke dalam tubuh manusia </w:t>
      </w:r>
      <w:r w:rsidRPr="002374A3">
        <w:rPr>
          <w:rFonts w:ascii="Arial" w:hAnsi="Arial" w:cs="Arial"/>
        </w:rPr>
        <w:t xml:space="preserve">melalui mulut dan masuk ke dalam saluran pencernaan. Portal entri ini sering dan mudah dipakai oleh </w:t>
      </w:r>
      <w:r>
        <w:rPr>
          <w:rFonts w:ascii="Arial" w:hAnsi="Arial" w:cs="Arial"/>
        </w:rPr>
        <w:t>bahan kimia</w:t>
      </w:r>
      <w:r w:rsidRPr="002374A3">
        <w:rPr>
          <w:rFonts w:ascii="Arial" w:hAnsi="Arial" w:cs="Arial"/>
        </w:rPr>
        <w:t xml:space="preserve">, akan tetapi </w:t>
      </w:r>
      <w:r>
        <w:rPr>
          <w:rFonts w:ascii="Arial" w:hAnsi="Arial" w:cs="Arial"/>
        </w:rPr>
        <w:t>bahan kimia</w:t>
      </w:r>
      <w:r w:rsidRPr="002374A3">
        <w:rPr>
          <w:rFonts w:ascii="Arial" w:hAnsi="Arial" w:cs="Arial"/>
        </w:rPr>
        <w:t xml:space="preserve"> yang masuk tidak akan mudah mencapai peredaran darah karena beberapa hal penting yang terkait pada fungsi saluran </w:t>
      </w:r>
      <w:r w:rsidRPr="002374A3">
        <w:rPr>
          <w:rFonts w:ascii="Arial" w:hAnsi="Arial" w:cs="Arial"/>
          <w:i/>
        </w:rPr>
        <w:t>gastero-intestinal</w:t>
      </w:r>
      <w:r w:rsidRPr="002374A3">
        <w:rPr>
          <w:rFonts w:ascii="Arial" w:hAnsi="Arial" w:cs="Arial"/>
        </w:rPr>
        <w:t xml:space="preserve"> tersebut</w:t>
      </w:r>
      <w:r>
        <w:rPr>
          <w:rFonts w:ascii="Arial" w:hAnsi="Arial" w:cs="Arial"/>
        </w:rPr>
        <w:t xml:space="preserve">, </w:t>
      </w:r>
      <w:r w:rsidRPr="002374A3">
        <w:rPr>
          <w:rFonts w:ascii="Arial" w:hAnsi="Arial" w:cs="Arial"/>
        </w:rPr>
        <w:t>s</w:t>
      </w:r>
      <w:r>
        <w:rPr>
          <w:rFonts w:ascii="Arial" w:hAnsi="Arial" w:cs="Arial"/>
        </w:rPr>
        <w:t>ebagai berikut</w:t>
      </w:r>
      <w:r w:rsidRPr="002374A3">
        <w:rPr>
          <w:rFonts w:ascii="Arial" w:hAnsi="Arial" w:cs="Arial"/>
        </w:rPr>
        <w:t>:</w:t>
      </w:r>
    </w:p>
    <w:p w:rsidR="000D09E5" w:rsidRDefault="000D09E5" w:rsidP="000D09E5">
      <w:pPr>
        <w:pStyle w:val="ListParagraph"/>
        <w:numPr>
          <w:ilvl w:val="0"/>
          <w:numId w:val="16"/>
        </w:numPr>
        <w:tabs>
          <w:tab w:val="clear" w:pos="720"/>
          <w:tab w:val="num" w:pos="426"/>
        </w:tabs>
        <w:spacing w:after="0" w:line="360" w:lineRule="auto"/>
        <w:ind w:left="426" w:hanging="426"/>
        <w:jc w:val="both"/>
        <w:rPr>
          <w:rFonts w:ascii="Arial" w:hAnsi="Arial" w:cs="Arial"/>
        </w:rPr>
      </w:pPr>
      <w:r w:rsidRPr="008C1D8D">
        <w:rPr>
          <w:rFonts w:ascii="Arial" w:hAnsi="Arial" w:cs="Arial"/>
        </w:rPr>
        <w:t xml:space="preserve">Dalam mulut </w:t>
      </w:r>
      <w:r>
        <w:rPr>
          <w:rFonts w:ascii="Arial" w:hAnsi="Arial" w:cs="Arial"/>
        </w:rPr>
        <w:t>bahan kmia</w:t>
      </w:r>
      <w:r w:rsidRPr="008C1D8D">
        <w:rPr>
          <w:rFonts w:ascii="Arial" w:hAnsi="Arial" w:cs="Arial"/>
        </w:rPr>
        <w:t xml:space="preserve"> akan tercampur dengan ludah yang berisikan enzim, yang sudah dapat mencernanya, setelahnya, ia akan memasuk lambung;</w:t>
      </w:r>
    </w:p>
    <w:p w:rsidR="000D09E5" w:rsidRDefault="000D09E5" w:rsidP="000D09E5">
      <w:pPr>
        <w:pStyle w:val="ListParagraph"/>
        <w:numPr>
          <w:ilvl w:val="0"/>
          <w:numId w:val="16"/>
        </w:numPr>
        <w:tabs>
          <w:tab w:val="clear" w:pos="720"/>
          <w:tab w:val="num" w:pos="426"/>
        </w:tabs>
        <w:spacing w:after="0" w:line="360" w:lineRule="auto"/>
        <w:ind w:left="426" w:hanging="426"/>
        <w:jc w:val="both"/>
        <w:rPr>
          <w:rFonts w:ascii="Arial" w:hAnsi="Arial" w:cs="Arial"/>
        </w:rPr>
      </w:pPr>
      <w:r w:rsidRPr="008C1D8D">
        <w:rPr>
          <w:rFonts w:ascii="Arial" w:hAnsi="Arial" w:cs="Arial"/>
        </w:rPr>
        <w:lastRenderedPageBreak/>
        <w:t xml:space="preserve">Lambung mengandung asam lambung yang keras, yakni, HCI 0,1 N, </w:t>
      </w:r>
      <w:r w:rsidRPr="008C1D8D">
        <w:rPr>
          <w:rFonts w:ascii="Arial" w:hAnsi="Arial" w:cs="Arial"/>
          <w:bCs/>
        </w:rPr>
        <w:t>pH = 1-2,</w:t>
      </w:r>
      <w:r w:rsidRPr="008C1D8D">
        <w:rPr>
          <w:rFonts w:ascii="Arial" w:hAnsi="Arial" w:cs="Arial"/>
          <w:b/>
          <w:bCs/>
        </w:rPr>
        <w:t xml:space="preserve"> </w:t>
      </w:r>
      <w:r w:rsidRPr="008C1D8D">
        <w:rPr>
          <w:rFonts w:ascii="Arial" w:hAnsi="Arial" w:cs="Arial"/>
        </w:rPr>
        <w:t>sehingga mampu menghancurkan</w:t>
      </w:r>
      <w:r>
        <w:rPr>
          <w:rFonts w:ascii="Arial" w:hAnsi="Arial" w:cs="Arial"/>
        </w:rPr>
        <w:t xml:space="preserve"> bahan kimia</w:t>
      </w:r>
      <w:r w:rsidRPr="008C1D8D">
        <w:rPr>
          <w:rFonts w:ascii="Arial" w:hAnsi="Arial" w:cs="Arial"/>
        </w:rPr>
        <w:t xml:space="preserve"> yang tidak tahan asam; dan kalau masih bertahan, ia akan memasuki usus halus;</w:t>
      </w:r>
    </w:p>
    <w:p w:rsidR="000D09E5" w:rsidRDefault="000D09E5" w:rsidP="000D09E5">
      <w:pPr>
        <w:pStyle w:val="ListParagraph"/>
        <w:numPr>
          <w:ilvl w:val="0"/>
          <w:numId w:val="16"/>
        </w:numPr>
        <w:tabs>
          <w:tab w:val="clear" w:pos="720"/>
          <w:tab w:val="num" w:pos="426"/>
        </w:tabs>
        <w:spacing w:after="0" w:line="360" w:lineRule="auto"/>
        <w:ind w:left="426" w:hanging="426"/>
        <w:jc w:val="both"/>
        <w:rPr>
          <w:rFonts w:ascii="Arial" w:hAnsi="Arial" w:cs="Arial"/>
        </w:rPr>
      </w:pPr>
      <w:r w:rsidRPr="008C1D8D">
        <w:rPr>
          <w:rFonts w:ascii="Arial" w:hAnsi="Arial" w:cs="Arial"/>
        </w:rPr>
        <w:t>Usus halus terisi oleh cairan/enzim usus halus yang bersifat basa, sehingga</w:t>
      </w:r>
      <w:r w:rsidRPr="008C1D8D">
        <w:rPr>
          <w:rFonts w:ascii="Arial" w:hAnsi="Arial" w:cs="Arial"/>
          <w:b/>
          <w:bCs/>
        </w:rPr>
        <w:t xml:space="preserve"> </w:t>
      </w:r>
      <w:r w:rsidRPr="008C1D8D">
        <w:rPr>
          <w:rFonts w:ascii="Arial" w:hAnsi="Arial" w:cs="Arial"/>
          <w:bCs/>
        </w:rPr>
        <w:t>bahan kimia</w:t>
      </w:r>
      <w:r w:rsidRPr="008C1D8D">
        <w:rPr>
          <w:rFonts w:ascii="Arial" w:hAnsi="Arial" w:cs="Arial"/>
          <w:b/>
          <w:bCs/>
        </w:rPr>
        <w:t xml:space="preserve"> </w:t>
      </w:r>
      <w:r w:rsidRPr="008C1D8D">
        <w:rPr>
          <w:rFonts w:ascii="Arial" w:hAnsi="Arial" w:cs="Arial"/>
        </w:rPr>
        <w:t>asam akan ternetralisir di sini, dan selanjutnya ia akan memasuki usus besar;</w:t>
      </w:r>
    </w:p>
    <w:p w:rsidR="000D09E5" w:rsidRDefault="000D09E5" w:rsidP="000D09E5">
      <w:pPr>
        <w:pStyle w:val="ListParagraph"/>
        <w:numPr>
          <w:ilvl w:val="0"/>
          <w:numId w:val="16"/>
        </w:numPr>
        <w:tabs>
          <w:tab w:val="clear" w:pos="720"/>
          <w:tab w:val="num" w:pos="426"/>
        </w:tabs>
        <w:spacing w:after="0" w:line="360" w:lineRule="auto"/>
        <w:ind w:left="426" w:hanging="426"/>
        <w:jc w:val="both"/>
        <w:rPr>
          <w:rFonts w:ascii="Arial" w:hAnsi="Arial" w:cs="Arial"/>
        </w:rPr>
      </w:pPr>
      <w:r w:rsidRPr="008C1D8D">
        <w:rPr>
          <w:rFonts w:ascii="Arial" w:hAnsi="Arial" w:cs="Arial"/>
        </w:rPr>
        <w:t>Dalam usus besar terdapat makanan/isi usus yang dapat berfungsi untuk “pengenceran”</w:t>
      </w:r>
      <w:r>
        <w:rPr>
          <w:rFonts w:ascii="Arial" w:hAnsi="Arial" w:cs="Arial"/>
        </w:rPr>
        <w:t xml:space="preserve"> bahan kimia</w:t>
      </w:r>
      <w:r w:rsidRPr="008C1D8D">
        <w:rPr>
          <w:rFonts w:ascii="Arial" w:hAnsi="Arial" w:cs="Arial"/>
        </w:rPr>
        <w:t>;</w:t>
      </w:r>
    </w:p>
    <w:p w:rsidR="000D09E5" w:rsidRDefault="000D09E5" w:rsidP="000D09E5">
      <w:pPr>
        <w:pStyle w:val="ListParagraph"/>
        <w:numPr>
          <w:ilvl w:val="0"/>
          <w:numId w:val="16"/>
        </w:numPr>
        <w:tabs>
          <w:tab w:val="clear" w:pos="720"/>
          <w:tab w:val="num" w:pos="426"/>
        </w:tabs>
        <w:spacing w:after="0" w:line="360" w:lineRule="auto"/>
        <w:ind w:left="426" w:hanging="426"/>
        <w:jc w:val="both"/>
        <w:rPr>
          <w:rFonts w:ascii="Arial" w:hAnsi="Arial" w:cs="Arial"/>
        </w:rPr>
      </w:pPr>
      <w:r w:rsidRPr="008C1D8D">
        <w:rPr>
          <w:rFonts w:ascii="Arial" w:hAnsi="Arial" w:cs="Arial"/>
        </w:rPr>
        <w:t xml:space="preserve">Peristaltik atau gerak usus akan mendorong isi usus ke arah anus untuk dibuang, dengan demikian </w:t>
      </w:r>
      <w:r>
        <w:rPr>
          <w:rFonts w:ascii="Arial" w:hAnsi="Arial" w:cs="Arial"/>
        </w:rPr>
        <w:t>bahan kimia</w:t>
      </w:r>
      <w:r w:rsidRPr="008C1D8D">
        <w:rPr>
          <w:rFonts w:ascii="Arial" w:hAnsi="Arial" w:cs="Arial"/>
        </w:rPr>
        <w:t xml:space="preserve"> dapat  ikut  terekskresikan.  Selain  itu</w:t>
      </w:r>
      <w:r>
        <w:rPr>
          <w:rFonts w:ascii="Arial" w:hAnsi="Arial" w:cs="Arial"/>
        </w:rPr>
        <w:t xml:space="preserve"> </w:t>
      </w:r>
      <w:r w:rsidRPr="008C1D8D">
        <w:rPr>
          <w:rFonts w:ascii="Arial" w:hAnsi="Arial" w:cs="Arial"/>
        </w:rPr>
        <w:t xml:space="preserve">terjadi pengadukan, penyisihan toksin, sehingga absorpsi </w:t>
      </w:r>
      <w:r w:rsidRPr="008C1D8D">
        <w:rPr>
          <w:rFonts w:ascii="Arial" w:hAnsi="Arial" w:cs="Arial"/>
          <w:i/>
        </w:rPr>
        <w:t>xenobiotik</w:t>
      </w:r>
      <w:r w:rsidRPr="008C1D8D">
        <w:rPr>
          <w:rFonts w:ascii="Arial" w:hAnsi="Arial" w:cs="Arial"/>
        </w:rPr>
        <w:t xml:space="preserve"> tidak akan banyak;</w:t>
      </w:r>
    </w:p>
    <w:p w:rsidR="000D09E5" w:rsidRDefault="000D09E5" w:rsidP="000D09E5">
      <w:pPr>
        <w:pStyle w:val="ListParagraph"/>
        <w:numPr>
          <w:ilvl w:val="0"/>
          <w:numId w:val="16"/>
        </w:numPr>
        <w:tabs>
          <w:tab w:val="clear" w:pos="720"/>
          <w:tab w:val="num" w:pos="426"/>
        </w:tabs>
        <w:spacing w:after="0" w:line="360" w:lineRule="auto"/>
        <w:ind w:left="426" w:hanging="426"/>
        <w:jc w:val="both"/>
        <w:rPr>
          <w:rFonts w:ascii="Arial" w:hAnsi="Arial" w:cs="Arial"/>
        </w:rPr>
      </w:pPr>
      <w:r w:rsidRPr="008C1D8D">
        <w:rPr>
          <w:rFonts w:ascii="Arial" w:hAnsi="Arial" w:cs="Arial"/>
        </w:rPr>
        <w:t>Dalam usus ini</w:t>
      </w:r>
      <w:r w:rsidR="00740591">
        <w:rPr>
          <w:rFonts w:ascii="Arial" w:hAnsi="Arial" w:cs="Arial"/>
        </w:rPr>
        <w:t xml:space="preserve"> </w:t>
      </w:r>
      <w:r w:rsidRPr="008C1D8D">
        <w:rPr>
          <w:rFonts w:ascii="Arial" w:hAnsi="Arial" w:cs="Arial"/>
        </w:rPr>
        <w:t>pun ada proses seleksi absorpsi, maka</w:t>
      </w:r>
      <w:r>
        <w:rPr>
          <w:rFonts w:ascii="Arial" w:hAnsi="Arial" w:cs="Arial"/>
        </w:rPr>
        <w:t xml:space="preserve"> bahan kimia </w:t>
      </w:r>
      <w:r w:rsidRPr="008C1D8D">
        <w:rPr>
          <w:rFonts w:ascii="Arial" w:hAnsi="Arial" w:cs="Arial"/>
        </w:rPr>
        <w:t>tidak otomatis diabsorpsi. Misalnya saja yang terkenal adalah proses seleksi besi. Bila di dalam tubuh sudah cukup kadar besinya, ia tidak akan diabsorpsi dari usus. Juga bila</w:t>
      </w:r>
      <w:r>
        <w:rPr>
          <w:rFonts w:ascii="Arial" w:hAnsi="Arial" w:cs="Arial"/>
        </w:rPr>
        <w:t xml:space="preserve"> bahan kimia</w:t>
      </w:r>
      <w:r w:rsidRPr="008C1D8D">
        <w:rPr>
          <w:rFonts w:ascii="Arial" w:hAnsi="Arial" w:cs="Arial"/>
        </w:rPr>
        <w:t xml:space="preserve"> berukuran besar, ia tidak akan diabsorpsi;</w:t>
      </w:r>
    </w:p>
    <w:p w:rsidR="000D09E5" w:rsidRDefault="000D09E5" w:rsidP="000D09E5">
      <w:pPr>
        <w:pStyle w:val="ListParagraph"/>
        <w:numPr>
          <w:ilvl w:val="0"/>
          <w:numId w:val="16"/>
        </w:numPr>
        <w:tabs>
          <w:tab w:val="clear" w:pos="720"/>
          <w:tab w:val="num" w:pos="426"/>
        </w:tabs>
        <w:spacing w:after="0" w:line="360" w:lineRule="auto"/>
        <w:ind w:left="426" w:hanging="426"/>
        <w:jc w:val="both"/>
        <w:rPr>
          <w:rFonts w:ascii="Arial" w:hAnsi="Arial" w:cs="Arial"/>
        </w:rPr>
      </w:pPr>
      <w:r w:rsidRPr="008C1D8D">
        <w:rPr>
          <w:rFonts w:ascii="Arial" w:hAnsi="Arial" w:cs="Arial"/>
        </w:rPr>
        <w:t xml:space="preserve">Terjadi peluang bagi </w:t>
      </w:r>
      <w:r>
        <w:rPr>
          <w:rFonts w:ascii="Arial" w:hAnsi="Arial" w:cs="Arial"/>
        </w:rPr>
        <w:t>bahan kimia</w:t>
      </w:r>
      <w:r w:rsidRPr="008C1D8D">
        <w:rPr>
          <w:rFonts w:ascii="Arial" w:hAnsi="Arial" w:cs="Arial"/>
        </w:rPr>
        <w:t xml:space="preserve"> untuk bereaksi dengan senyawa lain dan membentuk kompleks dengan isi usus, misalnya logam;</w:t>
      </w:r>
    </w:p>
    <w:p w:rsidR="000D09E5" w:rsidRPr="008C1D8D" w:rsidRDefault="000D09E5" w:rsidP="000D09E5">
      <w:pPr>
        <w:pStyle w:val="ListParagraph"/>
        <w:numPr>
          <w:ilvl w:val="0"/>
          <w:numId w:val="16"/>
        </w:numPr>
        <w:tabs>
          <w:tab w:val="clear" w:pos="720"/>
          <w:tab w:val="num" w:pos="426"/>
        </w:tabs>
        <w:spacing w:after="0" w:line="360" w:lineRule="auto"/>
        <w:ind w:left="426" w:hanging="426"/>
        <w:jc w:val="both"/>
        <w:rPr>
          <w:rFonts w:ascii="Arial" w:hAnsi="Arial" w:cs="Arial"/>
        </w:rPr>
      </w:pPr>
      <w:r w:rsidRPr="008C1D8D">
        <w:rPr>
          <w:rFonts w:ascii="Arial" w:hAnsi="Arial" w:cs="Arial"/>
        </w:rPr>
        <w:t xml:space="preserve">Sistim pencernaan mengeluarkan sekret yang dapat mengurangi absorpsi, bahkan menambah enzim hidrolitik, tetapi di lain fihak dapat meningkatkan sirkulasi </w:t>
      </w:r>
      <w:bookmarkStart w:id="0" w:name="_GoBack"/>
      <w:r w:rsidRPr="008C1D8D">
        <w:rPr>
          <w:rFonts w:ascii="Arial" w:hAnsi="Arial" w:cs="Arial"/>
        </w:rPr>
        <w:t>entero-hepatik</w:t>
      </w:r>
      <w:bookmarkEnd w:id="0"/>
      <w:r w:rsidRPr="008C1D8D">
        <w:rPr>
          <w:rFonts w:ascii="Arial" w:hAnsi="Arial" w:cs="Arial"/>
        </w:rPr>
        <w:t xml:space="preserve">. </w:t>
      </w:r>
    </w:p>
    <w:p w:rsidR="000D09E5" w:rsidRPr="002374A3" w:rsidRDefault="000D09E5" w:rsidP="000D09E5">
      <w:pPr>
        <w:spacing w:after="0" w:line="360" w:lineRule="auto"/>
        <w:jc w:val="both"/>
        <w:rPr>
          <w:rFonts w:ascii="Arial" w:hAnsi="Arial" w:cs="Arial"/>
        </w:rPr>
      </w:pPr>
    </w:p>
    <w:p w:rsidR="000D09E5" w:rsidRPr="002374A3" w:rsidRDefault="000D09E5" w:rsidP="000D09E5">
      <w:pPr>
        <w:widowControl w:val="0"/>
        <w:numPr>
          <w:ilvl w:val="2"/>
          <w:numId w:val="15"/>
        </w:numPr>
        <w:tabs>
          <w:tab w:val="clear" w:pos="2340"/>
          <w:tab w:val="num" w:pos="374"/>
        </w:tabs>
        <w:autoSpaceDE w:val="0"/>
        <w:autoSpaceDN w:val="0"/>
        <w:adjustRightInd w:val="0"/>
        <w:spacing w:after="0" w:line="360" w:lineRule="auto"/>
        <w:ind w:left="374" w:hanging="374"/>
        <w:jc w:val="both"/>
        <w:rPr>
          <w:rFonts w:ascii="Arial" w:hAnsi="Arial" w:cs="Arial"/>
        </w:rPr>
      </w:pPr>
      <w:r w:rsidRPr="002374A3">
        <w:rPr>
          <w:rFonts w:ascii="Arial" w:hAnsi="Arial" w:cs="Arial"/>
          <w:b/>
          <w:bCs/>
        </w:rPr>
        <w:t>Inhalasi</w:t>
      </w:r>
    </w:p>
    <w:p w:rsidR="000D09E5" w:rsidRPr="002374A3" w:rsidRDefault="000D09E5" w:rsidP="000D09E5">
      <w:pPr>
        <w:spacing w:after="0" w:line="360" w:lineRule="auto"/>
        <w:ind w:firstLine="374"/>
        <w:jc w:val="both"/>
        <w:rPr>
          <w:rFonts w:ascii="Arial" w:hAnsi="Arial" w:cs="Arial"/>
        </w:rPr>
      </w:pPr>
      <w:r w:rsidRPr="002374A3">
        <w:rPr>
          <w:rFonts w:ascii="Arial" w:hAnsi="Arial" w:cs="Arial"/>
        </w:rPr>
        <w:t>Portal entri per inhalasi adalah masuknya</w:t>
      </w:r>
      <w:r>
        <w:rPr>
          <w:rFonts w:ascii="Arial" w:hAnsi="Arial" w:cs="Arial"/>
        </w:rPr>
        <w:t xml:space="preserve"> bahan kimia </w:t>
      </w:r>
      <w:r w:rsidRPr="002374A3">
        <w:rPr>
          <w:rFonts w:ascii="Arial" w:hAnsi="Arial" w:cs="Arial"/>
        </w:rPr>
        <w:t xml:space="preserve">lewat saluran pernapasan, </w:t>
      </w:r>
      <w:r w:rsidRPr="002374A3">
        <w:rPr>
          <w:rFonts w:ascii="Arial" w:hAnsi="Arial" w:cs="Arial"/>
          <w:i/>
        </w:rPr>
        <w:t>tractus respiratorius</w:t>
      </w:r>
      <w:r w:rsidRPr="002374A3">
        <w:rPr>
          <w:rFonts w:ascii="Arial" w:hAnsi="Arial" w:cs="Arial"/>
        </w:rPr>
        <w:t>. Saluran pernapasan terdiri atas tiga bagian besar, yaitu: bagian nasofaring (teratas)</w:t>
      </w:r>
      <w:r>
        <w:rPr>
          <w:rFonts w:ascii="Arial" w:hAnsi="Arial" w:cs="Arial"/>
        </w:rPr>
        <w:t xml:space="preserve">, </w:t>
      </w:r>
      <w:r w:rsidRPr="002374A3">
        <w:rPr>
          <w:rFonts w:ascii="Arial" w:hAnsi="Arial" w:cs="Arial"/>
        </w:rPr>
        <w:t>bagian trakeo-bronkial, dan bagian alveoli.</w:t>
      </w:r>
    </w:p>
    <w:p w:rsidR="000D09E5" w:rsidRPr="002374A3" w:rsidRDefault="000D09E5" w:rsidP="000D09E5">
      <w:pPr>
        <w:spacing w:after="0" w:line="360" w:lineRule="auto"/>
        <w:ind w:firstLine="374"/>
        <w:jc w:val="both"/>
        <w:rPr>
          <w:rFonts w:ascii="Arial" w:hAnsi="Arial" w:cs="Arial"/>
        </w:rPr>
      </w:pPr>
      <w:r w:rsidRPr="002374A3">
        <w:rPr>
          <w:rFonts w:ascii="Arial" w:hAnsi="Arial" w:cs="Arial"/>
        </w:rPr>
        <w:t>Portal entri ini akan memudahkan</w:t>
      </w:r>
      <w:r>
        <w:rPr>
          <w:rFonts w:ascii="Arial" w:hAnsi="Arial" w:cs="Arial"/>
        </w:rPr>
        <w:t xml:space="preserve"> bahan kimia </w:t>
      </w:r>
      <w:r w:rsidRPr="002374A3">
        <w:rPr>
          <w:rFonts w:ascii="Arial" w:hAnsi="Arial" w:cs="Arial"/>
        </w:rPr>
        <w:t>masuk ke peredaran darah karena tipisnya dinding paru-paru (selapis sel alveoli) yang berhadapan dengan dinding kapiler darah yang juga hanya terdiri atas selapis sel. Selain itu terdapat berbagai faktor yang mempermudah masuknya</w:t>
      </w:r>
      <w:r>
        <w:rPr>
          <w:rFonts w:ascii="Arial" w:hAnsi="Arial" w:cs="Arial"/>
        </w:rPr>
        <w:t xml:space="preserve"> bahan kimia </w:t>
      </w:r>
      <w:r w:rsidRPr="002374A3">
        <w:rPr>
          <w:rFonts w:ascii="Arial" w:hAnsi="Arial" w:cs="Arial"/>
        </w:rPr>
        <w:t>ke dalam darah untuk berbagai wujud</w:t>
      </w:r>
      <w:r>
        <w:rPr>
          <w:rFonts w:ascii="Arial" w:hAnsi="Arial" w:cs="Arial"/>
        </w:rPr>
        <w:t xml:space="preserve"> bahan kimia</w:t>
      </w:r>
      <w:r w:rsidRPr="002374A3">
        <w:rPr>
          <w:rFonts w:ascii="Arial" w:hAnsi="Arial" w:cs="Arial"/>
        </w:rPr>
        <w:t>, yakni, gas, dan/atau partikulat.</w:t>
      </w:r>
    </w:p>
    <w:p w:rsidR="000D09E5" w:rsidRPr="002374A3" w:rsidRDefault="000D09E5" w:rsidP="000D09E5">
      <w:pPr>
        <w:pStyle w:val="FR2"/>
        <w:spacing w:line="360" w:lineRule="auto"/>
        <w:ind w:left="40"/>
        <w:jc w:val="both"/>
        <w:rPr>
          <w:rFonts w:ascii="Arial" w:hAnsi="Arial" w:cs="Arial"/>
          <w:b/>
          <w:bCs/>
          <w:sz w:val="22"/>
          <w:szCs w:val="22"/>
        </w:rPr>
      </w:pPr>
    </w:p>
    <w:p w:rsidR="000D09E5" w:rsidRPr="002374A3" w:rsidRDefault="000D09E5" w:rsidP="000D09E5">
      <w:pPr>
        <w:widowControl w:val="0"/>
        <w:numPr>
          <w:ilvl w:val="2"/>
          <w:numId w:val="15"/>
        </w:numPr>
        <w:tabs>
          <w:tab w:val="clear" w:pos="2340"/>
          <w:tab w:val="num" w:pos="374"/>
        </w:tabs>
        <w:autoSpaceDE w:val="0"/>
        <w:autoSpaceDN w:val="0"/>
        <w:adjustRightInd w:val="0"/>
        <w:spacing w:after="0" w:line="360" w:lineRule="auto"/>
        <w:ind w:left="374" w:hanging="374"/>
        <w:jc w:val="both"/>
        <w:rPr>
          <w:rFonts w:ascii="Arial" w:hAnsi="Arial" w:cs="Arial"/>
        </w:rPr>
      </w:pPr>
      <w:r w:rsidRPr="002374A3">
        <w:rPr>
          <w:rFonts w:ascii="Arial" w:hAnsi="Arial" w:cs="Arial"/>
          <w:b/>
          <w:bCs/>
        </w:rPr>
        <w:t>Dermal</w:t>
      </w:r>
    </w:p>
    <w:p w:rsidR="000D09E5" w:rsidRPr="002374A3" w:rsidRDefault="000D09E5" w:rsidP="000D09E5">
      <w:pPr>
        <w:spacing w:after="0" w:line="360" w:lineRule="auto"/>
        <w:ind w:firstLine="374"/>
        <w:jc w:val="both"/>
        <w:rPr>
          <w:rFonts w:ascii="Arial" w:hAnsi="Arial" w:cs="Arial"/>
        </w:rPr>
      </w:pPr>
      <w:r>
        <w:rPr>
          <w:rFonts w:ascii="Arial" w:hAnsi="Arial" w:cs="Arial"/>
        </w:rPr>
        <w:lastRenderedPageBreak/>
        <w:t xml:space="preserve">Bahan kimia </w:t>
      </w:r>
      <w:r w:rsidRPr="002374A3">
        <w:rPr>
          <w:rFonts w:ascii="Arial" w:hAnsi="Arial" w:cs="Arial"/>
        </w:rPr>
        <w:t>dapat memasuki tubuh melalui kulit.</w:t>
      </w:r>
      <w:r>
        <w:rPr>
          <w:rFonts w:ascii="Arial" w:hAnsi="Arial" w:cs="Arial"/>
        </w:rPr>
        <w:t xml:space="preserve"> Bahan kimia </w:t>
      </w:r>
      <w:r w:rsidRPr="002374A3">
        <w:rPr>
          <w:rFonts w:ascii="Arial" w:hAnsi="Arial" w:cs="Arial"/>
        </w:rPr>
        <w:t>yang memasuki tubuh secara dermal akan lebih mudah memasuki peredaran darah dibanding lewat mulut. Hal ini disebabkan oleh beberapa faktor yang penting. Misalnya, luas kulit orang dewasa sekitar 2 m</w:t>
      </w:r>
      <w:r w:rsidRPr="002374A3">
        <w:rPr>
          <w:rFonts w:ascii="Arial" w:hAnsi="Arial" w:cs="Arial"/>
          <w:vertAlign w:val="superscript"/>
        </w:rPr>
        <w:t>2</w:t>
      </w:r>
      <w:r w:rsidRPr="002374A3">
        <w:rPr>
          <w:rFonts w:ascii="Arial" w:hAnsi="Arial" w:cs="Arial"/>
        </w:rPr>
        <w:t xml:space="preserve">, sehingga bila terjadi kontak dengan kulit, efeknya tergantung pada luas kulit yang terpapar. </w:t>
      </w:r>
    </w:p>
    <w:p w:rsidR="000D09E5" w:rsidRDefault="000D09E5" w:rsidP="000D09E5">
      <w:pPr>
        <w:tabs>
          <w:tab w:val="num" w:pos="374"/>
        </w:tabs>
        <w:spacing w:after="0" w:line="360" w:lineRule="auto"/>
        <w:ind w:firstLine="374"/>
        <w:jc w:val="both"/>
        <w:rPr>
          <w:rFonts w:ascii="Arial" w:hAnsi="Arial" w:cs="Arial"/>
        </w:rPr>
      </w:pPr>
      <w:r w:rsidRPr="002374A3">
        <w:rPr>
          <w:rFonts w:ascii="Arial" w:hAnsi="Arial" w:cs="Arial"/>
        </w:rPr>
        <w:t>Apabila terjadi kontak dengan</w:t>
      </w:r>
      <w:r>
        <w:rPr>
          <w:rFonts w:ascii="Arial" w:hAnsi="Arial" w:cs="Arial"/>
        </w:rPr>
        <w:t xml:space="preserve"> bahan kimia</w:t>
      </w:r>
      <w:r w:rsidRPr="002374A3">
        <w:rPr>
          <w:rFonts w:ascii="Arial" w:hAnsi="Arial" w:cs="Arial"/>
        </w:rPr>
        <w:t>, maka akan terdapat empat kemungkinan, yakni:</w:t>
      </w:r>
      <w:r>
        <w:rPr>
          <w:rFonts w:ascii="Arial" w:hAnsi="Arial" w:cs="Arial"/>
        </w:rPr>
        <w:t xml:space="preserve"> (1) t</w:t>
      </w:r>
      <w:r w:rsidRPr="002374A3">
        <w:rPr>
          <w:rFonts w:ascii="Arial" w:hAnsi="Arial" w:cs="Arial"/>
        </w:rPr>
        <w:t xml:space="preserve">idak terjadi apa-apa, berarti </w:t>
      </w:r>
      <w:r w:rsidRPr="002374A3">
        <w:rPr>
          <w:rFonts w:ascii="Arial" w:hAnsi="Arial" w:cs="Arial"/>
          <w:i/>
        </w:rPr>
        <w:t xml:space="preserve">barrier </w:t>
      </w:r>
      <w:r w:rsidRPr="002374A3">
        <w:rPr>
          <w:rFonts w:ascii="Arial" w:hAnsi="Arial" w:cs="Arial"/>
        </w:rPr>
        <w:t>k</w:t>
      </w:r>
      <w:r>
        <w:rPr>
          <w:rFonts w:ascii="Arial" w:hAnsi="Arial" w:cs="Arial"/>
        </w:rPr>
        <w:t>ulit efektif; (2) b</w:t>
      </w:r>
      <w:r w:rsidRPr="002374A3">
        <w:rPr>
          <w:rFonts w:ascii="Arial" w:hAnsi="Arial" w:cs="Arial"/>
        </w:rPr>
        <w:t>ereaksi dengan kulit setempat, maka</w:t>
      </w:r>
      <w:r>
        <w:rPr>
          <w:rFonts w:ascii="Arial" w:hAnsi="Arial" w:cs="Arial"/>
        </w:rPr>
        <w:t xml:space="preserve"> bahan kimia disebut irritan primer; (3) m</w:t>
      </w:r>
      <w:r w:rsidRPr="002374A3">
        <w:rPr>
          <w:rFonts w:ascii="Arial" w:hAnsi="Arial" w:cs="Arial"/>
        </w:rPr>
        <w:t xml:space="preserve">enembus kulit dan berkonyugasi dengan protein jaringan sehingga disebut </w:t>
      </w:r>
      <w:r w:rsidRPr="002374A3">
        <w:rPr>
          <w:rFonts w:ascii="Arial" w:hAnsi="Arial" w:cs="Arial"/>
          <w:i/>
        </w:rPr>
        <w:t>sensitizers</w:t>
      </w:r>
      <w:r>
        <w:rPr>
          <w:rFonts w:ascii="Arial" w:hAnsi="Arial" w:cs="Arial"/>
        </w:rPr>
        <w:t>; (4) m</w:t>
      </w:r>
      <w:r w:rsidRPr="002374A3">
        <w:rPr>
          <w:rFonts w:ascii="Arial" w:hAnsi="Arial" w:cs="Arial"/>
        </w:rPr>
        <w:t xml:space="preserve">enembus kulit atau </w:t>
      </w:r>
      <w:r w:rsidRPr="002374A3">
        <w:rPr>
          <w:rFonts w:ascii="Arial" w:hAnsi="Arial" w:cs="Arial"/>
          <w:i/>
        </w:rPr>
        <w:t>transdermal</w:t>
      </w:r>
      <w:r w:rsidRPr="002374A3">
        <w:rPr>
          <w:rFonts w:ascii="Arial" w:hAnsi="Arial" w:cs="Arial"/>
        </w:rPr>
        <w:t>, dapat memasuki peredaran darah, kelenjar pilosebasea, folikel rambut dan kelenjar sebasea.</w:t>
      </w:r>
    </w:p>
    <w:p w:rsidR="000D09E5" w:rsidRPr="002374A3" w:rsidRDefault="000D09E5" w:rsidP="000D09E5">
      <w:pPr>
        <w:tabs>
          <w:tab w:val="num" w:pos="374"/>
        </w:tabs>
        <w:spacing w:after="0" w:line="360" w:lineRule="auto"/>
        <w:ind w:firstLine="374"/>
        <w:jc w:val="both"/>
        <w:rPr>
          <w:rFonts w:ascii="Arial" w:hAnsi="Arial" w:cs="Arial"/>
        </w:rPr>
      </w:pPr>
      <w:r w:rsidRPr="002374A3">
        <w:rPr>
          <w:rFonts w:ascii="Arial" w:hAnsi="Arial" w:cs="Arial"/>
        </w:rPr>
        <w:t xml:space="preserve">Contoh beberapa zat serta reaksinya pada kulit adalah </w:t>
      </w:r>
      <w:r>
        <w:rPr>
          <w:rFonts w:ascii="Arial" w:hAnsi="Arial" w:cs="Arial"/>
        </w:rPr>
        <w:t>sebagai berikut (a) z</w:t>
      </w:r>
      <w:r w:rsidRPr="002374A3">
        <w:rPr>
          <w:rFonts w:ascii="Arial" w:hAnsi="Arial" w:cs="Arial"/>
        </w:rPr>
        <w:t>at anorganik, tak akan terjadi apa-apa</w:t>
      </w:r>
      <w:r>
        <w:rPr>
          <w:rFonts w:ascii="Arial" w:hAnsi="Arial" w:cs="Arial"/>
        </w:rPr>
        <w:t>; (b) z</w:t>
      </w:r>
      <w:r w:rsidRPr="002374A3">
        <w:rPr>
          <w:rFonts w:ascii="Arial" w:hAnsi="Arial" w:cs="Arial"/>
        </w:rPr>
        <w:t>at organik cepat diserap</w:t>
      </w:r>
      <w:r>
        <w:rPr>
          <w:rFonts w:ascii="Arial" w:hAnsi="Arial" w:cs="Arial"/>
        </w:rPr>
        <w:t>; (c) z</w:t>
      </w:r>
      <w:r w:rsidRPr="002374A3">
        <w:rPr>
          <w:rFonts w:ascii="Arial" w:hAnsi="Arial" w:cs="Arial"/>
        </w:rPr>
        <w:t>at lipo dan hidro-filik paling cepat diserap, lebih cepat daripada masuk per inhalasi ataupun per oral.</w:t>
      </w:r>
    </w:p>
    <w:p w:rsidR="000D09E5" w:rsidRPr="002374A3" w:rsidRDefault="000D09E5" w:rsidP="000D09E5">
      <w:pPr>
        <w:spacing w:after="0" w:line="360" w:lineRule="auto"/>
        <w:jc w:val="both"/>
        <w:rPr>
          <w:rFonts w:ascii="Arial" w:hAnsi="Arial" w:cs="Arial"/>
        </w:rPr>
      </w:pPr>
    </w:p>
    <w:p w:rsidR="000D09E5" w:rsidRPr="002374A3" w:rsidRDefault="000D09E5" w:rsidP="000D09E5">
      <w:pPr>
        <w:widowControl w:val="0"/>
        <w:numPr>
          <w:ilvl w:val="2"/>
          <w:numId w:val="15"/>
        </w:numPr>
        <w:tabs>
          <w:tab w:val="clear" w:pos="2340"/>
          <w:tab w:val="num" w:pos="374"/>
        </w:tabs>
        <w:autoSpaceDE w:val="0"/>
        <w:autoSpaceDN w:val="0"/>
        <w:adjustRightInd w:val="0"/>
        <w:spacing w:after="0" w:line="360" w:lineRule="auto"/>
        <w:ind w:left="374" w:hanging="374"/>
        <w:jc w:val="both"/>
        <w:rPr>
          <w:rFonts w:ascii="Arial" w:hAnsi="Arial" w:cs="Arial"/>
        </w:rPr>
      </w:pPr>
      <w:r w:rsidRPr="002374A3">
        <w:rPr>
          <w:rFonts w:ascii="Arial" w:hAnsi="Arial" w:cs="Arial"/>
          <w:b/>
          <w:bCs/>
        </w:rPr>
        <w:t>Parenteral</w:t>
      </w:r>
    </w:p>
    <w:p w:rsidR="000D09E5" w:rsidRPr="002374A3" w:rsidRDefault="000D09E5" w:rsidP="000D09E5">
      <w:pPr>
        <w:spacing w:after="0" w:line="360" w:lineRule="auto"/>
        <w:ind w:firstLine="374"/>
        <w:jc w:val="both"/>
        <w:rPr>
          <w:rFonts w:ascii="Arial" w:hAnsi="Arial" w:cs="Arial"/>
        </w:rPr>
      </w:pPr>
      <w:r w:rsidRPr="002374A3">
        <w:rPr>
          <w:rFonts w:ascii="Arial" w:hAnsi="Arial" w:cs="Arial"/>
          <w:i/>
        </w:rPr>
        <w:t>Portal entri parenteral</w:t>
      </w:r>
      <w:r w:rsidRPr="002374A3">
        <w:rPr>
          <w:rFonts w:ascii="Arial" w:hAnsi="Arial" w:cs="Arial"/>
        </w:rPr>
        <w:t xml:space="preserve"> adalah masuknya </w:t>
      </w:r>
      <w:r w:rsidRPr="002374A3">
        <w:rPr>
          <w:rFonts w:ascii="Arial" w:hAnsi="Arial" w:cs="Arial"/>
          <w:i/>
        </w:rPr>
        <w:t>xenobiotik</w:t>
      </w:r>
      <w:r w:rsidRPr="002374A3">
        <w:rPr>
          <w:rFonts w:ascii="Arial" w:hAnsi="Arial" w:cs="Arial"/>
        </w:rPr>
        <w:t xml:space="preserve"> lewat suntikan, dapat langsung masuk ke dalam darah (</w:t>
      </w:r>
      <w:r w:rsidRPr="002374A3">
        <w:rPr>
          <w:rFonts w:ascii="Arial" w:hAnsi="Arial" w:cs="Arial"/>
          <w:i/>
        </w:rPr>
        <w:t>intravena</w:t>
      </w:r>
      <w:r w:rsidRPr="002374A3">
        <w:rPr>
          <w:rFonts w:ascii="Arial" w:hAnsi="Arial" w:cs="Arial"/>
        </w:rPr>
        <w:t>), atau tidak langsung lewat otot (</w:t>
      </w:r>
      <w:r w:rsidRPr="002374A3">
        <w:rPr>
          <w:rFonts w:ascii="Arial" w:hAnsi="Arial" w:cs="Arial"/>
          <w:i/>
        </w:rPr>
        <w:t>intramuskuler</w:t>
      </w:r>
      <w:r w:rsidRPr="002374A3">
        <w:rPr>
          <w:rFonts w:ascii="Arial" w:hAnsi="Arial" w:cs="Arial"/>
        </w:rPr>
        <w:t xml:space="preserve"> = IM), lewat </w:t>
      </w:r>
      <w:r w:rsidRPr="002374A3">
        <w:rPr>
          <w:rFonts w:ascii="Arial" w:hAnsi="Arial" w:cs="Arial"/>
          <w:i/>
        </w:rPr>
        <w:t>peritoneum</w:t>
      </w:r>
      <w:r w:rsidRPr="002374A3">
        <w:rPr>
          <w:rFonts w:ascii="Arial" w:hAnsi="Arial" w:cs="Arial"/>
        </w:rPr>
        <w:t xml:space="preserve"> (</w:t>
      </w:r>
      <w:r w:rsidRPr="002374A3">
        <w:rPr>
          <w:rFonts w:ascii="Arial" w:hAnsi="Arial" w:cs="Arial"/>
          <w:i/>
        </w:rPr>
        <w:t>intraperitoneal</w:t>
      </w:r>
      <w:r w:rsidRPr="002374A3">
        <w:rPr>
          <w:rFonts w:ascii="Arial" w:hAnsi="Arial" w:cs="Arial"/>
        </w:rPr>
        <w:t xml:space="preserve"> = IP), lewat bawah kulit atau </w:t>
      </w:r>
      <w:r w:rsidRPr="002374A3">
        <w:rPr>
          <w:rFonts w:ascii="Arial" w:hAnsi="Arial" w:cs="Arial"/>
          <w:i/>
        </w:rPr>
        <w:t xml:space="preserve">subcutan </w:t>
      </w:r>
      <w:r w:rsidRPr="002374A3">
        <w:rPr>
          <w:rFonts w:ascii="Arial" w:hAnsi="Arial" w:cs="Arial"/>
        </w:rPr>
        <w:t>(SC), dan lain-lain.</w:t>
      </w:r>
    </w:p>
    <w:p w:rsidR="000D09E5" w:rsidRDefault="000D09E5" w:rsidP="000D09E5">
      <w:pPr>
        <w:spacing w:after="0" w:line="360" w:lineRule="auto"/>
        <w:jc w:val="both"/>
        <w:rPr>
          <w:rFonts w:ascii="Arial" w:hAnsi="Arial" w:cs="Arial"/>
        </w:rPr>
      </w:pPr>
    </w:p>
    <w:p w:rsidR="000D09E5" w:rsidRPr="002374A3" w:rsidRDefault="000D09E5" w:rsidP="000D09E5">
      <w:pPr>
        <w:pStyle w:val="ListParagraph"/>
        <w:numPr>
          <w:ilvl w:val="0"/>
          <w:numId w:val="14"/>
        </w:numPr>
        <w:tabs>
          <w:tab w:val="left" w:pos="426"/>
        </w:tabs>
        <w:spacing w:after="0" w:line="360" w:lineRule="auto"/>
        <w:ind w:left="426" w:hanging="426"/>
        <w:jc w:val="both"/>
        <w:rPr>
          <w:rFonts w:ascii="Arial" w:hAnsi="Arial" w:cs="Arial"/>
          <w:b/>
        </w:rPr>
      </w:pPr>
      <w:r>
        <w:rPr>
          <w:rFonts w:ascii="Arial" w:hAnsi="Arial" w:cs="Arial"/>
          <w:b/>
        </w:rPr>
        <w:t>Pestisida</w:t>
      </w:r>
    </w:p>
    <w:p w:rsidR="00925621" w:rsidRPr="000D09E5" w:rsidRDefault="00925621" w:rsidP="000D09E5">
      <w:pPr>
        <w:pStyle w:val="ListParagraph"/>
        <w:widowControl w:val="0"/>
        <w:numPr>
          <w:ilvl w:val="0"/>
          <w:numId w:val="17"/>
        </w:numPr>
        <w:autoSpaceDE w:val="0"/>
        <w:autoSpaceDN w:val="0"/>
        <w:adjustRightInd w:val="0"/>
        <w:spacing w:after="0" w:line="360" w:lineRule="auto"/>
        <w:ind w:left="426" w:hanging="426"/>
        <w:jc w:val="both"/>
        <w:rPr>
          <w:rFonts w:ascii="Arial" w:hAnsi="Arial" w:cs="Arial"/>
          <w:b/>
          <w:bCs/>
        </w:rPr>
      </w:pPr>
      <w:r w:rsidRPr="000D09E5">
        <w:rPr>
          <w:rFonts w:ascii="Arial" w:hAnsi="Arial" w:cs="Arial"/>
          <w:b/>
          <w:bCs/>
        </w:rPr>
        <w:t>Definisi Pestisida</w:t>
      </w:r>
    </w:p>
    <w:p w:rsidR="00925621" w:rsidRDefault="00925621" w:rsidP="00925621">
      <w:pPr>
        <w:spacing w:after="0" w:line="360" w:lineRule="auto"/>
        <w:ind w:firstLine="374"/>
        <w:jc w:val="both"/>
        <w:rPr>
          <w:rFonts w:ascii="Arial" w:hAnsi="Arial" w:cs="Arial"/>
        </w:rPr>
      </w:pPr>
      <w:r w:rsidRPr="00925621">
        <w:rPr>
          <w:rFonts w:ascii="Arial" w:hAnsi="Arial" w:cs="Arial"/>
        </w:rPr>
        <w:t xml:space="preserve">Pestisida berasal dari kata </w:t>
      </w:r>
      <w:r w:rsidRPr="00925621">
        <w:rPr>
          <w:rFonts w:ascii="Arial" w:hAnsi="Arial" w:cs="Arial"/>
          <w:i/>
        </w:rPr>
        <w:t xml:space="preserve">pest </w:t>
      </w:r>
      <w:r w:rsidRPr="00925621">
        <w:rPr>
          <w:rFonts w:ascii="Arial" w:hAnsi="Arial" w:cs="Arial"/>
        </w:rPr>
        <w:t xml:space="preserve">yang berarti hama dan sida berasal dari kata </w:t>
      </w:r>
      <w:r w:rsidRPr="00925621">
        <w:rPr>
          <w:rFonts w:ascii="Arial" w:hAnsi="Arial" w:cs="Arial"/>
          <w:i/>
        </w:rPr>
        <w:t xml:space="preserve">caedo </w:t>
      </w:r>
      <w:r w:rsidRPr="00925621">
        <w:rPr>
          <w:rFonts w:ascii="Arial" w:hAnsi="Arial" w:cs="Arial"/>
        </w:rPr>
        <w:t xml:space="preserve">berarti membunuh. Pestisida dapat diartikan secara sederhana sebagai pembunuh hama. Menurut </w:t>
      </w:r>
      <w:r w:rsidRPr="00925621">
        <w:rPr>
          <w:rFonts w:ascii="Arial" w:hAnsi="Arial" w:cs="Arial"/>
          <w:i/>
        </w:rPr>
        <w:t>Food and Agricultural Organization</w:t>
      </w:r>
      <w:r w:rsidRPr="00925621">
        <w:rPr>
          <w:rFonts w:ascii="Arial" w:hAnsi="Arial" w:cs="Arial"/>
        </w:rPr>
        <w:t xml:space="preserve"> (FAO) 1986 dan Peraturan Pemerintah RI No.7 Tahun 1973, pestisida adalah campuran bahan kimia yang digunakan untuk mencegah, membasmi dan mengendalikan hewan/tumbuhan pengganggu seperti binatang pengerat, termasuk serangga penyebar penyakit, dengan tujuan kesejahteraan manusia. Pestisida juga didefinikan sebagai zat atau senyawa kimia, zat pengatur tumbuh dan parangsang tumbuh, bahan lain, serta mikroorganisme atau virus yang digunakan untuk perlindungan tanaman (PP RI N0. 6 Tahun 1995). USEPA </w:t>
      </w:r>
      <w:r w:rsidRPr="00925621">
        <w:rPr>
          <w:rFonts w:ascii="Arial" w:hAnsi="Arial" w:cs="Arial"/>
        </w:rPr>
        <w:lastRenderedPageBreak/>
        <w:t>menyatakan pestisida sebagai zat yang digunakan untuk mencegah, memusnahkan, menolak atau memusuhi hama dalam bentuk hewan, tanaman dan mikroorganisme pengganggu.</w:t>
      </w:r>
    </w:p>
    <w:p w:rsidR="00925621" w:rsidRPr="00925621" w:rsidRDefault="00925621" w:rsidP="00925621">
      <w:pPr>
        <w:spacing w:after="0" w:line="360" w:lineRule="auto"/>
        <w:ind w:firstLine="374"/>
        <w:jc w:val="both"/>
        <w:rPr>
          <w:rFonts w:ascii="Arial" w:hAnsi="Arial" w:cs="Arial"/>
          <w:bCs/>
        </w:rPr>
      </w:pPr>
    </w:p>
    <w:p w:rsidR="00925621" w:rsidRPr="000D09E5" w:rsidRDefault="00925621" w:rsidP="000D09E5">
      <w:pPr>
        <w:pStyle w:val="ListParagraph"/>
        <w:widowControl w:val="0"/>
        <w:numPr>
          <w:ilvl w:val="0"/>
          <w:numId w:val="17"/>
        </w:numPr>
        <w:autoSpaceDE w:val="0"/>
        <w:autoSpaceDN w:val="0"/>
        <w:adjustRightInd w:val="0"/>
        <w:spacing w:after="0" w:line="360" w:lineRule="auto"/>
        <w:ind w:left="426" w:hanging="426"/>
        <w:jc w:val="both"/>
        <w:rPr>
          <w:rFonts w:ascii="Arial" w:hAnsi="Arial" w:cs="Arial"/>
          <w:b/>
          <w:bCs/>
        </w:rPr>
      </w:pPr>
      <w:r w:rsidRPr="000D09E5">
        <w:rPr>
          <w:rFonts w:ascii="Arial" w:hAnsi="Arial" w:cs="Arial"/>
          <w:b/>
          <w:bCs/>
        </w:rPr>
        <w:t>Klasifikasi Pestisida</w:t>
      </w:r>
    </w:p>
    <w:p w:rsidR="00925621" w:rsidRDefault="00925621" w:rsidP="000D09E5">
      <w:pPr>
        <w:pStyle w:val="BodyText"/>
        <w:spacing w:after="0" w:line="360" w:lineRule="auto"/>
        <w:ind w:left="0" w:firstLine="360"/>
        <w:rPr>
          <w:sz w:val="22"/>
          <w:szCs w:val="22"/>
        </w:rPr>
      </w:pPr>
      <w:r w:rsidRPr="00925621">
        <w:rPr>
          <w:sz w:val="22"/>
          <w:szCs w:val="22"/>
        </w:rPr>
        <w:t>Pestisida dapat digolongkan menurut penggunaannya dan disubklasifikasi menurut jenis bentuk kimianya. Dari bentuk komponen bahan aktifnya maka pestisida dapat dipelajari efek toksiknya terhadap manusia maupun makhluk hidup lainnya dalam lingkungan yang bersangkutan.</w:t>
      </w:r>
    </w:p>
    <w:p w:rsidR="00925621" w:rsidRPr="00925621" w:rsidRDefault="00925621" w:rsidP="000D09E5">
      <w:pPr>
        <w:pStyle w:val="BodyText"/>
        <w:numPr>
          <w:ilvl w:val="0"/>
          <w:numId w:val="18"/>
        </w:numPr>
        <w:spacing w:after="0" w:line="360" w:lineRule="auto"/>
        <w:ind w:left="426" w:hanging="426"/>
        <w:rPr>
          <w:sz w:val="22"/>
          <w:szCs w:val="22"/>
        </w:rPr>
      </w:pPr>
      <w:r w:rsidRPr="00925621">
        <w:rPr>
          <w:b/>
          <w:sz w:val="22"/>
          <w:szCs w:val="22"/>
        </w:rPr>
        <w:t>Organophosphat</w:t>
      </w:r>
    </w:p>
    <w:p w:rsidR="00925621" w:rsidRPr="00925621" w:rsidRDefault="00925621" w:rsidP="000D09E5">
      <w:pPr>
        <w:pStyle w:val="BodyText"/>
        <w:spacing w:after="0" w:line="360" w:lineRule="auto"/>
        <w:ind w:left="0" w:firstLine="426"/>
        <w:rPr>
          <w:sz w:val="22"/>
          <w:szCs w:val="22"/>
        </w:rPr>
      </w:pPr>
      <w:r w:rsidRPr="00925621">
        <w:rPr>
          <w:sz w:val="22"/>
          <w:szCs w:val="22"/>
        </w:rPr>
        <w:t xml:space="preserve">Organophosphat adalah insektisida yang paling toksik diantara jenis pestisida lainnya dan sering menyebabkan keracunan pada orang. Termakan hanya dalam jumlah sedikit saja dapat menyebabkan kematian, tetapi diperlukan lebih dari beberapa mg untuk dapat menyebabkan kematian pada orang dewasa.  Organofosfat menghambat aksi </w:t>
      </w:r>
      <w:r w:rsidRPr="000D09E5">
        <w:rPr>
          <w:i/>
          <w:sz w:val="22"/>
          <w:szCs w:val="22"/>
        </w:rPr>
        <w:t>pseudokholinesterase</w:t>
      </w:r>
      <w:r w:rsidRPr="00925621">
        <w:rPr>
          <w:sz w:val="22"/>
          <w:szCs w:val="22"/>
        </w:rPr>
        <w:t xml:space="preserve"> dalam plasma dan kholinesterase dalam sel darah merah dan pada sinapsisnya. Enzim tersebut secara normal </w:t>
      </w:r>
      <w:r w:rsidRPr="000D09E5">
        <w:rPr>
          <w:b/>
          <w:sz w:val="22"/>
          <w:szCs w:val="22"/>
        </w:rPr>
        <w:t>menghidrolisis asetylcholin</w:t>
      </w:r>
      <w:r w:rsidRPr="00925621">
        <w:rPr>
          <w:sz w:val="22"/>
          <w:szCs w:val="22"/>
        </w:rPr>
        <w:t xml:space="preserve"> menjadi </w:t>
      </w:r>
      <w:r w:rsidRPr="000D09E5">
        <w:rPr>
          <w:b/>
          <w:sz w:val="22"/>
          <w:szCs w:val="22"/>
        </w:rPr>
        <w:t>asetat</w:t>
      </w:r>
      <w:r w:rsidRPr="00925621">
        <w:rPr>
          <w:sz w:val="22"/>
          <w:szCs w:val="22"/>
        </w:rPr>
        <w:t xml:space="preserve"> dan </w:t>
      </w:r>
      <w:r w:rsidRPr="000D09E5">
        <w:rPr>
          <w:b/>
          <w:sz w:val="22"/>
          <w:szCs w:val="22"/>
        </w:rPr>
        <w:t>kholin.</w:t>
      </w:r>
      <w:r w:rsidRPr="00925621">
        <w:rPr>
          <w:sz w:val="22"/>
          <w:szCs w:val="22"/>
        </w:rPr>
        <w:t xml:space="preserve"> Pada saat enzim dihambat, mengakibatkan jumlah asetylkholin meningkat dan berikatan dengan reseptor muskarinik dan nikotinik pada system saraf pusat dan perifer. Hal tersebut menyebabkan timbulnya gejala keracunan yang berpengaruh pada seluruh bagian tubuh.</w:t>
      </w:r>
    </w:p>
    <w:p w:rsidR="00925621" w:rsidRPr="00925621" w:rsidRDefault="00925621" w:rsidP="00925621">
      <w:pPr>
        <w:pStyle w:val="BodyText"/>
        <w:spacing w:after="0" w:line="360" w:lineRule="auto"/>
        <w:ind w:firstLine="709"/>
        <w:rPr>
          <w:sz w:val="22"/>
          <w:szCs w:val="22"/>
        </w:rPr>
      </w:pPr>
      <w:r w:rsidRPr="00925621">
        <w:rPr>
          <w:noProof/>
          <w:sz w:val="22"/>
          <w:szCs w:val="22"/>
        </w:rPr>
        <w:drawing>
          <wp:inline distT="0" distB="0" distL="0" distR="0">
            <wp:extent cx="3533775" cy="1476375"/>
            <wp:effectExtent l="0" t="0" r="9525" b="0"/>
            <wp:docPr id="6" name="Picture 6" descr="neu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uron"/>
                    <pic:cNvPicPr>
                      <a:picLocks noChangeAspect="1" noChangeArrowheads="1"/>
                    </pic:cNvPicPr>
                  </pic:nvPicPr>
                  <pic:blipFill>
                    <a:blip r:embed="rId8"/>
                    <a:srcRect/>
                    <a:stretch>
                      <a:fillRect/>
                    </a:stretch>
                  </pic:blipFill>
                  <pic:spPr bwMode="auto">
                    <a:xfrm>
                      <a:off x="0" y="0"/>
                      <a:ext cx="3533775" cy="1476375"/>
                    </a:xfrm>
                    <a:prstGeom prst="rect">
                      <a:avLst/>
                    </a:prstGeom>
                    <a:noFill/>
                    <a:ln w="9525">
                      <a:noFill/>
                      <a:miter lim="800000"/>
                      <a:headEnd/>
                      <a:tailEnd/>
                    </a:ln>
                  </pic:spPr>
                </pic:pic>
              </a:graphicData>
            </a:graphic>
          </wp:inline>
        </w:drawing>
      </w:r>
    </w:p>
    <w:p w:rsidR="00925621" w:rsidRPr="00925621" w:rsidRDefault="00925621" w:rsidP="00925621">
      <w:pPr>
        <w:pStyle w:val="BodyText"/>
        <w:spacing w:after="0" w:line="360" w:lineRule="auto"/>
        <w:ind w:firstLine="709"/>
        <w:rPr>
          <w:sz w:val="22"/>
          <w:szCs w:val="22"/>
        </w:rPr>
      </w:pPr>
      <w:r w:rsidRPr="00925621">
        <w:rPr>
          <w:noProof/>
          <w:sz w:val="22"/>
          <w:szCs w:val="22"/>
        </w:rPr>
        <w:lastRenderedPageBreak/>
        <w:drawing>
          <wp:inline distT="0" distB="0" distL="0" distR="0">
            <wp:extent cx="3533775" cy="1647825"/>
            <wp:effectExtent l="19050" t="0" r="9525" b="0"/>
            <wp:docPr id="7" name="Picture 7" descr="syn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napse"/>
                    <pic:cNvPicPr>
                      <a:picLocks noChangeAspect="1" noChangeArrowheads="1"/>
                    </pic:cNvPicPr>
                  </pic:nvPicPr>
                  <pic:blipFill>
                    <a:blip r:embed="rId9"/>
                    <a:srcRect/>
                    <a:stretch>
                      <a:fillRect/>
                    </a:stretch>
                  </pic:blipFill>
                  <pic:spPr bwMode="auto">
                    <a:xfrm>
                      <a:off x="0" y="0"/>
                      <a:ext cx="3533775" cy="1647825"/>
                    </a:xfrm>
                    <a:prstGeom prst="rect">
                      <a:avLst/>
                    </a:prstGeom>
                    <a:noFill/>
                    <a:ln w="9525">
                      <a:noFill/>
                      <a:miter lim="800000"/>
                      <a:headEnd/>
                      <a:tailEnd/>
                    </a:ln>
                  </pic:spPr>
                </pic:pic>
              </a:graphicData>
            </a:graphic>
          </wp:inline>
        </w:drawing>
      </w:r>
    </w:p>
    <w:p w:rsidR="00925621" w:rsidRPr="00925621" w:rsidRDefault="00925621" w:rsidP="00925621">
      <w:pPr>
        <w:pStyle w:val="BodyText"/>
        <w:spacing w:after="0" w:line="360" w:lineRule="auto"/>
        <w:ind w:left="0" w:firstLine="374"/>
        <w:rPr>
          <w:sz w:val="22"/>
          <w:szCs w:val="22"/>
        </w:rPr>
      </w:pPr>
      <w:r w:rsidRPr="00925621">
        <w:rPr>
          <w:sz w:val="22"/>
          <w:szCs w:val="22"/>
        </w:rPr>
        <w:t>Penghambatan kerja enzim terjadi karena organophosphate melakukan fosforilasi enzim tersebut dalam bentuk komponen yang stabil.</w:t>
      </w:r>
    </w:p>
    <w:p w:rsidR="00925621" w:rsidRPr="00925621" w:rsidRDefault="00925621" w:rsidP="00925621">
      <w:pPr>
        <w:pStyle w:val="BodyText"/>
        <w:spacing w:after="0" w:line="360" w:lineRule="auto"/>
        <w:ind w:firstLine="709"/>
        <w:rPr>
          <w:sz w:val="22"/>
          <w:szCs w:val="22"/>
        </w:rPr>
      </w:pPr>
      <w:r w:rsidRPr="00925621">
        <w:rPr>
          <w:noProof/>
          <w:sz w:val="22"/>
          <w:szCs w:val="22"/>
        </w:rPr>
        <w:drawing>
          <wp:inline distT="0" distB="0" distL="0" distR="0">
            <wp:extent cx="4124325" cy="704850"/>
            <wp:effectExtent l="0" t="0" r="0" b="0"/>
            <wp:docPr id="8" name="Picture 8" descr="AChE_r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hE_rxn"/>
                    <pic:cNvPicPr>
                      <a:picLocks noChangeAspect="1" noChangeArrowheads="1"/>
                    </pic:cNvPicPr>
                  </pic:nvPicPr>
                  <pic:blipFill>
                    <a:blip r:embed="rId10"/>
                    <a:srcRect/>
                    <a:stretch>
                      <a:fillRect/>
                    </a:stretch>
                  </pic:blipFill>
                  <pic:spPr bwMode="auto">
                    <a:xfrm>
                      <a:off x="0" y="0"/>
                      <a:ext cx="4124325" cy="704850"/>
                    </a:xfrm>
                    <a:prstGeom prst="rect">
                      <a:avLst/>
                    </a:prstGeom>
                    <a:noFill/>
                    <a:ln w="9525">
                      <a:noFill/>
                      <a:miter lim="800000"/>
                      <a:headEnd/>
                      <a:tailEnd/>
                    </a:ln>
                  </pic:spPr>
                </pic:pic>
              </a:graphicData>
            </a:graphic>
          </wp:inline>
        </w:drawing>
      </w:r>
    </w:p>
    <w:p w:rsidR="000D09E5" w:rsidRDefault="000D09E5" w:rsidP="00925621">
      <w:pPr>
        <w:pStyle w:val="BodyText"/>
        <w:spacing w:after="0" w:line="360" w:lineRule="auto"/>
        <w:ind w:left="0" w:firstLine="374"/>
        <w:rPr>
          <w:sz w:val="22"/>
          <w:szCs w:val="22"/>
        </w:rPr>
      </w:pPr>
    </w:p>
    <w:p w:rsidR="00925621" w:rsidRPr="00925621" w:rsidRDefault="00925621" w:rsidP="00925621">
      <w:pPr>
        <w:pStyle w:val="BodyText"/>
        <w:spacing w:after="0" w:line="360" w:lineRule="auto"/>
        <w:ind w:left="0" w:firstLine="374"/>
        <w:rPr>
          <w:sz w:val="22"/>
          <w:szCs w:val="22"/>
        </w:rPr>
      </w:pPr>
      <w:r w:rsidRPr="00925621">
        <w:rPr>
          <w:sz w:val="22"/>
          <w:szCs w:val="22"/>
        </w:rPr>
        <w:t>Gejala keracunan organofosfat sangat bervariasi. Setiap gejala yang timbul sangat bergantung pada adanya stimulasi asetilkholin persisten atau depresi yang diikuti oleh stimulasi saraf pusat maupun perifer.</w:t>
      </w:r>
    </w:p>
    <w:p w:rsidR="00925621" w:rsidRPr="00925621" w:rsidRDefault="00925621" w:rsidP="00925621">
      <w:pPr>
        <w:pStyle w:val="BodyText"/>
        <w:spacing w:after="0" w:line="360" w:lineRule="auto"/>
        <w:ind w:left="0"/>
        <w:rPr>
          <w:sz w:val="22"/>
          <w:szCs w:val="22"/>
        </w:rPr>
      </w:pPr>
    </w:p>
    <w:p w:rsidR="00925621" w:rsidRPr="00FD323E" w:rsidRDefault="000D09E5" w:rsidP="00FD323E">
      <w:pPr>
        <w:pStyle w:val="BodyText"/>
        <w:spacing w:after="0" w:line="240" w:lineRule="auto"/>
        <w:ind w:left="1310" w:hanging="1310"/>
        <w:rPr>
          <w:b/>
          <w:sz w:val="22"/>
          <w:szCs w:val="22"/>
        </w:rPr>
      </w:pPr>
      <w:r>
        <w:rPr>
          <w:b/>
          <w:sz w:val="22"/>
          <w:szCs w:val="22"/>
        </w:rPr>
        <w:t xml:space="preserve">Tabel 1.  </w:t>
      </w:r>
      <w:r w:rsidR="00925621" w:rsidRPr="00FD323E">
        <w:rPr>
          <w:b/>
          <w:sz w:val="22"/>
          <w:szCs w:val="22"/>
        </w:rPr>
        <w:t>Efek muskarinik, nikotinik dan saraf pus</w:t>
      </w:r>
      <w:r w:rsidR="00FD323E">
        <w:rPr>
          <w:b/>
          <w:sz w:val="22"/>
          <w:szCs w:val="22"/>
        </w:rPr>
        <w:t>at pada toksisitas organofosfat</w:t>
      </w:r>
    </w:p>
    <w:p w:rsidR="00925621" w:rsidRPr="00925621" w:rsidRDefault="00925621" w:rsidP="00925621">
      <w:pPr>
        <w:pStyle w:val="BodyText"/>
        <w:spacing w:after="0" w:line="360" w:lineRule="auto"/>
        <w:ind w:left="1309" w:hanging="1309"/>
        <w:rPr>
          <w:sz w:val="22"/>
          <w:szCs w:val="22"/>
        </w:rPr>
      </w:pPr>
    </w:p>
    <w:tbl>
      <w:tblPr>
        <w:tblW w:w="7854" w:type="dxa"/>
        <w:tblInd w:w="108" w:type="dxa"/>
        <w:tblBorders>
          <w:top w:val="single" w:sz="4" w:space="0" w:color="auto"/>
          <w:bottom w:val="single" w:sz="4" w:space="0" w:color="auto"/>
        </w:tblBorders>
        <w:tblLayout w:type="fixed"/>
        <w:tblLook w:val="0000" w:firstRow="0" w:lastRow="0" w:firstColumn="0" w:lastColumn="0" w:noHBand="0" w:noVBand="0"/>
      </w:tblPr>
      <w:tblGrid>
        <w:gridCol w:w="2618"/>
        <w:gridCol w:w="5236"/>
      </w:tblGrid>
      <w:tr w:rsidR="00925621" w:rsidRPr="00925621" w:rsidTr="000A7FCC">
        <w:tc>
          <w:tcPr>
            <w:tcW w:w="2618" w:type="dxa"/>
            <w:tcBorders>
              <w:bottom w:val="single" w:sz="4" w:space="0" w:color="auto"/>
            </w:tcBorders>
          </w:tcPr>
          <w:p w:rsidR="00925621" w:rsidRPr="00925621" w:rsidRDefault="00925621" w:rsidP="00FD323E">
            <w:pPr>
              <w:pStyle w:val="BodyText"/>
              <w:spacing w:after="0" w:line="360" w:lineRule="auto"/>
              <w:ind w:left="0"/>
              <w:jc w:val="center"/>
              <w:rPr>
                <w:b/>
                <w:sz w:val="22"/>
                <w:szCs w:val="22"/>
              </w:rPr>
            </w:pPr>
            <w:r w:rsidRPr="00925621">
              <w:rPr>
                <w:b/>
                <w:sz w:val="22"/>
                <w:szCs w:val="22"/>
              </w:rPr>
              <w:t>Efek</w:t>
            </w:r>
          </w:p>
        </w:tc>
        <w:tc>
          <w:tcPr>
            <w:tcW w:w="5236" w:type="dxa"/>
            <w:tcBorders>
              <w:bottom w:val="single" w:sz="4" w:space="0" w:color="auto"/>
            </w:tcBorders>
          </w:tcPr>
          <w:p w:rsidR="00925621" w:rsidRPr="00925621" w:rsidRDefault="00925621" w:rsidP="00FD323E">
            <w:pPr>
              <w:pStyle w:val="BodyText"/>
              <w:spacing w:after="0" w:line="360" w:lineRule="auto"/>
              <w:ind w:left="0"/>
              <w:jc w:val="center"/>
              <w:rPr>
                <w:b/>
                <w:sz w:val="22"/>
                <w:szCs w:val="22"/>
              </w:rPr>
            </w:pPr>
            <w:r w:rsidRPr="00925621">
              <w:rPr>
                <w:b/>
                <w:sz w:val="22"/>
                <w:szCs w:val="22"/>
              </w:rPr>
              <w:t>Gejala</w:t>
            </w:r>
          </w:p>
        </w:tc>
      </w:tr>
      <w:tr w:rsidR="00925621" w:rsidRPr="00925621" w:rsidTr="000A7FCC">
        <w:tc>
          <w:tcPr>
            <w:tcW w:w="2618" w:type="dxa"/>
            <w:tcBorders>
              <w:top w:val="single" w:sz="4" w:space="0" w:color="auto"/>
              <w:bottom w:val="single" w:sz="4" w:space="0" w:color="auto"/>
            </w:tcBorders>
          </w:tcPr>
          <w:p w:rsidR="00925621" w:rsidRPr="00925621" w:rsidRDefault="00925621" w:rsidP="00FD323E">
            <w:pPr>
              <w:pStyle w:val="BodyText"/>
              <w:spacing w:after="0" w:line="240" w:lineRule="auto"/>
              <w:ind w:left="0"/>
              <w:rPr>
                <w:sz w:val="22"/>
                <w:szCs w:val="22"/>
              </w:rPr>
            </w:pPr>
            <w:r w:rsidRPr="00925621">
              <w:rPr>
                <w:sz w:val="22"/>
                <w:szCs w:val="22"/>
              </w:rPr>
              <w:t>1. Muskarinik</w:t>
            </w:r>
          </w:p>
        </w:tc>
        <w:tc>
          <w:tcPr>
            <w:tcW w:w="5236" w:type="dxa"/>
            <w:tcBorders>
              <w:top w:val="single" w:sz="4" w:space="0" w:color="auto"/>
              <w:bottom w:val="single" w:sz="4" w:space="0" w:color="auto"/>
            </w:tcBorders>
          </w:tcPr>
          <w:p w:rsidR="00925621" w:rsidRPr="00925621" w:rsidRDefault="00925621" w:rsidP="00FD323E">
            <w:pPr>
              <w:pStyle w:val="BodyText"/>
              <w:widowControl/>
              <w:numPr>
                <w:ilvl w:val="0"/>
                <w:numId w:val="5"/>
              </w:numPr>
              <w:autoSpaceDE/>
              <w:autoSpaceDN/>
              <w:adjustRightInd/>
              <w:spacing w:after="0" w:line="240" w:lineRule="auto"/>
              <w:rPr>
                <w:sz w:val="22"/>
                <w:szCs w:val="22"/>
              </w:rPr>
            </w:pPr>
            <w:r w:rsidRPr="00925621">
              <w:rPr>
                <w:sz w:val="22"/>
                <w:szCs w:val="22"/>
              </w:rPr>
              <w:t xml:space="preserve">Salivasi, </w:t>
            </w:r>
            <w:r w:rsidR="000D09E5">
              <w:rPr>
                <w:sz w:val="22"/>
                <w:szCs w:val="22"/>
              </w:rPr>
              <w:t>L</w:t>
            </w:r>
            <w:r w:rsidRPr="00925621">
              <w:rPr>
                <w:sz w:val="22"/>
                <w:szCs w:val="22"/>
              </w:rPr>
              <w:t xml:space="preserve">acrimasi, </w:t>
            </w:r>
            <w:r w:rsidR="000D09E5">
              <w:rPr>
                <w:sz w:val="22"/>
                <w:szCs w:val="22"/>
              </w:rPr>
              <w:t>U</w:t>
            </w:r>
            <w:r w:rsidRPr="00925621">
              <w:rPr>
                <w:sz w:val="22"/>
                <w:szCs w:val="22"/>
              </w:rPr>
              <w:t xml:space="preserve">rinasi dan </w:t>
            </w:r>
            <w:r w:rsidR="000D09E5">
              <w:rPr>
                <w:sz w:val="22"/>
                <w:szCs w:val="22"/>
              </w:rPr>
              <w:t>D</w:t>
            </w:r>
            <w:r w:rsidRPr="00925621">
              <w:rPr>
                <w:sz w:val="22"/>
                <w:szCs w:val="22"/>
              </w:rPr>
              <w:t>iare (SLUD)</w:t>
            </w:r>
          </w:p>
          <w:p w:rsidR="00925621" w:rsidRPr="00925621" w:rsidRDefault="00925621" w:rsidP="00FD323E">
            <w:pPr>
              <w:pStyle w:val="BodyText"/>
              <w:widowControl/>
              <w:numPr>
                <w:ilvl w:val="0"/>
                <w:numId w:val="5"/>
              </w:numPr>
              <w:autoSpaceDE/>
              <w:autoSpaceDN/>
              <w:adjustRightInd/>
              <w:spacing w:after="0" w:line="240" w:lineRule="auto"/>
              <w:rPr>
                <w:sz w:val="22"/>
                <w:szCs w:val="22"/>
              </w:rPr>
            </w:pPr>
            <w:r w:rsidRPr="00925621">
              <w:rPr>
                <w:sz w:val="22"/>
                <w:szCs w:val="22"/>
              </w:rPr>
              <w:t>Kejang perut</w:t>
            </w:r>
          </w:p>
          <w:p w:rsidR="00925621" w:rsidRPr="00925621" w:rsidRDefault="00925621" w:rsidP="00FD323E">
            <w:pPr>
              <w:pStyle w:val="BodyText"/>
              <w:widowControl/>
              <w:numPr>
                <w:ilvl w:val="0"/>
                <w:numId w:val="5"/>
              </w:numPr>
              <w:autoSpaceDE/>
              <w:autoSpaceDN/>
              <w:adjustRightInd/>
              <w:spacing w:after="0" w:line="240" w:lineRule="auto"/>
              <w:rPr>
                <w:sz w:val="22"/>
                <w:szCs w:val="22"/>
              </w:rPr>
            </w:pPr>
            <w:r w:rsidRPr="00925621">
              <w:rPr>
                <w:sz w:val="22"/>
                <w:szCs w:val="22"/>
              </w:rPr>
              <w:t>Nausea dan vomitus</w:t>
            </w:r>
          </w:p>
          <w:p w:rsidR="00925621" w:rsidRPr="00925621" w:rsidRDefault="00925621" w:rsidP="00FD323E">
            <w:pPr>
              <w:pStyle w:val="BodyText"/>
              <w:widowControl/>
              <w:numPr>
                <w:ilvl w:val="0"/>
                <w:numId w:val="5"/>
              </w:numPr>
              <w:autoSpaceDE/>
              <w:autoSpaceDN/>
              <w:adjustRightInd/>
              <w:spacing w:after="0" w:line="240" w:lineRule="auto"/>
              <w:rPr>
                <w:sz w:val="22"/>
                <w:szCs w:val="22"/>
              </w:rPr>
            </w:pPr>
            <w:r w:rsidRPr="00925621">
              <w:rPr>
                <w:sz w:val="22"/>
                <w:szCs w:val="22"/>
              </w:rPr>
              <w:t>Bradicardia</w:t>
            </w:r>
          </w:p>
          <w:p w:rsidR="00925621" w:rsidRPr="00925621" w:rsidRDefault="00925621" w:rsidP="00FD323E">
            <w:pPr>
              <w:pStyle w:val="BodyText"/>
              <w:widowControl/>
              <w:numPr>
                <w:ilvl w:val="0"/>
                <w:numId w:val="5"/>
              </w:numPr>
              <w:autoSpaceDE/>
              <w:autoSpaceDN/>
              <w:adjustRightInd/>
              <w:spacing w:after="0" w:line="240" w:lineRule="auto"/>
              <w:rPr>
                <w:sz w:val="22"/>
                <w:szCs w:val="22"/>
              </w:rPr>
            </w:pPr>
            <w:r w:rsidRPr="00925621">
              <w:rPr>
                <w:sz w:val="22"/>
                <w:szCs w:val="22"/>
              </w:rPr>
              <w:t>Miosis</w:t>
            </w:r>
          </w:p>
          <w:p w:rsidR="00925621" w:rsidRPr="00925621" w:rsidRDefault="00925621" w:rsidP="00FD323E">
            <w:pPr>
              <w:pStyle w:val="BodyText"/>
              <w:widowControl/>
              <w:numPr>
                <w:ilvl w:val="0"/>
                <w:numId w:val="5"/>
              </w:numPr>
              <w:autoSpaceDE/>
              <w:autoSpaceDN/>
              <w:adjustRightInd/>
              <w:spacing w:after="0" w:line="240" w:lineRule="auto"/>
              <w:rPr>
                <w:sz w:val="22"/>
                <w:szCs w:val="22"/>
              </w:rPr>
            </w:pPr>
            <w:r w:rsidRPr="00925621">
              <w:rPr>
                <w:sz w:val="22"/>
                <w:szCs w:val="22"/>
              </w:rPr>
              <w:t>Berkeringat</w:t>
            </w:r>
          </w:p>
        </w:tc>
      </w:tr>
      <w:tr w:rsidR="00925621" w:rsidRPr="00925621" w:rsidTr="000A7FCC">
        <w:tc>
          <w:tcPr>
            <w:tcW w:w="2618" w:type="dxa"/>
            <w:tcBorders>
              <w:top w:val="single" w:sz="4" w:space="0" w:color="auto"/>
              <w:bottom w:val="single" w:sz="4" w:space="0" w:color="auto"/>
            </w:tcBorders>
          </w:tcPr>
          <w:p w:rsidR="00925621" w:rsidRPr="00925621" w:rsidRDefault="00925621" w:rsidP="00FD323E">
            <w:pPr>
              <w:pStyle w:val="BodyText"/>
              <w:spacing w:after="0" w:line="240" w:lineRule="auto"/>
              <w:ind w:left="0"/>
              <w:rPr>
                <w:sz w:val="22"/>
                <w:szCs w:val="22"/>
              </w:rPr>
            </w:pPr>
            <w:r w:rsidRPr="00925621">
              <w:rPr>
                <w:sz w:val="22"/>
                <w:szCs w:val="22"/>
              </w:rPr>
              <w:t>2. nikotinik</w:t>
            </w:r>
          </w:p>
        </w:tc>
        <w:tc>
          <w:tcPr>
            <w:tcW w:w="5236" w:type="dxa"/>
            <w:tcBorders>
              <w:top w:val="single" w:sz="4" w:space="0" w:color="auto"/>
              <w:bottom w:val="single" w:sz="4" w:space="0" w:color="auto"/>
            </w:tcBorders>
          </w:tcPr>
          <w:p w:rsidR="00925621" w:rsidRPr="00925621" w:rsidRDefault="00925621" w:rsidP="00FD323E">
            <w:pPr>
              <w:pStyle w:val="BodyText"/>
              <w:widowControl/>
              <w:numPr>
                <w:ilvl w:val="0"/>
                <w:numId w:val="5"/>
              </w:numPr>
              <w:autoSpaceDE/>
              <w:autoSpaceDN/>
              <w:adjustRightInd/>
              <w:spacing w:after="0" w:line="240" w:lineRule="auto"/>
              <w:rPr>
                <w:sz w:val="22"/>
                <w:szCs w:val="22"/>
              </w:rPr>
            </w:pPr>
            <w:r w:rsidRPr="00925621">
              <w:rPr>
                <w:sz w:val="22"/>
                <w:szCs w:val="22"/>
              </w:rPr>
              <w:t>Pegal-pegal, lemah</w:t>
            </w:r>
          </w:p>
          <w:p w:rsidR="00925621" w:rsidRPr="00925621" w:rsidRDefault="00925621" w:rsidP="00FD323E">
            <w:pPr>
              <w:pStyle w:val="BodyText"/>
              <w:widowControl/>
              <w:numPr>
                <w:ilvl w:val="0"/>
                <w:numId w:val="5"/>
              </w:numPr>
              <w:autoSpaceDE/>
              <w:autoSpaceDN/>
              <w:adjustRightInd/>
              <w:spacing w:after="0" w:line="240" w:lineRule="auto"/>
              <w:rPr>
                <w:sz w:val="22"/>
                <w:szCs w:val="22"/>
              </w:rPr>
            </w:pPr>
            <w:r w:rsidRPr="00925621">
              <w:rPr>
                <w:sz w:val="22"/>
                <w:szCs w:val="22"/>
              </w:rPr>
              <w:t>Tremor</w:t>
            </w:r>
          </w:p>
          <w:p w:rsidR="00925621" w:rsidRPr="00925621" w:rsidRDefault="00925621" w:rsidP="00FD323E">
            <w:pPr>
              <w:pStyle w:val="BodyText"/>
              <w:widowControl/>
              <w:numPr>
                <w:ilvl w:val="0"/>
                <w:numId w:val="5"/>
              </w:numPr>
              <w:autoSpaceDE/>
              <w:autoSpaceDN/>
              <w:adjustRightInd/>
              <w:spacing w:after="0" w:line="240" w:lineRule="auto"/>
              <w:rPr>
                <w:sz w:val="22"/>
                <w:szCs w:val="22"/>
              </w:rPr>
            </w:pPr>
            <w:r w:rsidRPr="00925621">
              <w:rPr>
                <w:sz w:val="22"/>
                <w:szCs w:val="22"/>
              </w:rPr>
              <w:t>Paralysis</w:t>
            </w:r>
          </w:p>
          <w:p w:rsidR="00925621" w:rsidRPr="00925621" w:rsidRDefault="00925621" w:rsidP="00FD323E">
            <w:pPr>
              <w:pStyle w:val="BodyText"/>
              <w:widowControl/>
              <w:numPr>
                <w:ilvl w:val="0"/>
                <w:numId w:val="5"/>
              </w:numPr>
              <w:autoSpaceDE/>
              <w:autoSpaceDN/>
              <w:adjustRightInd/>
              <w:spacing w:after="0" w:line="240" w:lineRule="auto"/>
              <w:rPr>
                <w:sz w:val="22"/>
                <w:szCs w:val="22"/>
              </w:rPr>
            </w:pPr>
            <w:r w:rsidRPr="00925621">
              <w:rPr>
                <w:sz w:val="22"/>
                <w:szCs w:val="22"/>
              </w:rPr>
              <w:t>Dyspnea</w:t>
            </w:r>
          </w:p>
          <w:p w:rsidR="00925621" w:rsidRPr="00925621" w:rsidRDefault="00925621" w:rsidP="00FD323E">
            <w:pPr>
              <w:pStyle w:val="BodyText"/>
              <w:widowControl/>
              <w:numPr>
                <w:ilvl w:val="0"/>
                <w:numId w:val="5"/>
              </w:numPr>
              <w:autoSpaceDE/>
              <w:autoSpaceDN/>
              <w:adjustRightInd/>
              <w:spacing w:after="0" w:line="240" w:lineRule="auto"/>
              <w:rPr>
                <w:sz w:val="22"/>
                <w:szCs w:val="22"/>
              </w:rPr>
            </w:pPr>
            <w:r w:rsidRPr="00925621">
              <w:rPr>
                <w:sz w:val="22"/>
                <w:szCs w:val="22"/>
              </w:rPr>
              <w:t>Tachicardia</w:t>
            </w:r>
          </w:p>
        </w:tc>
      </w:tr>
      <w:tr w:rsidR="00925621" w:rsidRPr="00925621" w:rsidTr="000A7FCC">
        <w:tc>
          <w:tcPr>
            <w:tcW w:w="2618" w:type="dxa"/>
            <w:tcBorders>
              <w:top w:val="single" w:sz="4" w:space="0" w:color="auto"/>
              <w:bottom w:val="single" w:sz="4" w:space="0" w:color="auto"/>
            </w:tcBorders>
          </w:tcPr>
          <w:p w:rsidR="00925621" w:rsidRPr="00925621" w:rsidRDefault="00925621" w:rsidP="00FD323E">
            <w:pPr>
              <w:pStyle w:val="BodyText"/>
              <w:spacing w:after="0" w:line="240" w:lineRule="auto"/>
              <w:ind w:left="0"/>
              <w:rPr>
                <w:sz w:val="22"/>
                <w:szCs w:val="22"/>
              </w:rPr>
            </w:pPr>
            <w:r w:rsidRPr="00925621">
              <w:rPr>
                <w:sz w:val="22"/>
                <w:szCs w:val="22"/>
              </w:rPr>
              <w:t>3. sistem saraf pusat</w:t>
            </w:r>
          </w:p>
        </w:tc>
        <w:tc>
          <w:tcPr>
            <w:tcW w:w="5236" w:type="dxa"/>
            <w:tcBorders>
              <w:top w:val="single" w:sz="4" w:space="0" w:color="auto"/>
              <w:bottom w:val="single" w:sz="4" w:space="0" w:color="auto"/>
            </w:tcBorders>
          </w:tcPr>
          <w:p w:rsidR="00925621" w:rsidRPr="00925621" w:rsidRDefault="00925621" w:rsidP="00FD323E">
            <w:pPr>
              <w:pStyle w:val="BodyText"/>
              <w:widowControl/>
              <w:numPr>
                <w:ilvl w:val="0"/>
                <w:numId w:val="5"/>
              </w:numPr>
              <w:autoSpaceDE/>
              <w:autoSpaceDN/>
              <w:adjustRightInd/>
              <w:spacing w:after="0" w:line="240" w:lineRule="auto"/>
              <w:rPr>
                <w:sz w:val="22"/>
                <w:szCs w:val="22"/>
              </w:rPr>
            </w:pPr>
            <w:r w:rsidRPr="00925621">
              <w:rPr>
                <w:sz w:val="22"/>
                <w:szCs w:val="22"/>
              </w:rPr>
              <w:t>Bingung, gelisah, insomnia, neurosis</w:t>
            </w:r>
          </w:p>
          <w:p w:rsidR="00925621" w:rsidRPr="00925621" w:rsidRDefault="00925621" w:rsidP="00FD323E">
            <w:pPr>
              <w:pStyle w:val="BodyText"/>
              <w:widowControl/>
              <w:numPr>
                <w:ilvl w:val="0"/>
                <w:numId w:val="5"/>
              </w:numPr>
              <w:autoSpaceDE/>
              <w:autoSpaceDN/>
              <w:adjustRightInd/>
              <w:spacing w:after="0" w:line="240" w:lineRule="auto"/>
              <w:rPr>
                <w:sz w:val="22"/>
                <w:szCs w:val="22"/>
              </w:rPr>
            </w:pPr>
            <w:r w:rsidRPr="00925621">
              <w:rPr>
                <w:sz w:val="22"/>
                <w:szCs w:val="22"/>
              </w:rPr>
              <w:t>Sakit kepala</w:t>
            </w:r>
          </w:p>
          <w:p w:rsidR="00925621" w:rsidRPr="00925621" w:rsidRDefault="00925621" w:rsidP="00FD323E">
            <w:pPr>
              <w:pStyle w:val="BodyText"/>
              <w:widowControl/>
              <w:numPr>
                <w:ilvl w:val="0"/>
                <w:numId w:val="5"/>
              </w:numPr>
              <w:autoSpaceDE/>
              <w:autoSpaceDN/>
              <w:adjustRightInd/>
              <w:spacing w:after="0" w:line="240" w:lineRule="auto"/>
              <w:rPr>
                <w:sz w:val="22"/>
                <w:szCs w:val="22"/>
              </w:rPr>
            </w:pPr>
            <w:r w:rsidRPr="00925621">
              <w:rPr>
                <w:sz w:val="22"/>
                <w:szCs w:val="22"/>
              </w:rPr>
              <w:t>Emosi tidak stabil</w:t>
            </w:r>
          </w:p>
          <w:p w:rsidR="00925621" w:rsidRPr="00925621" w:rsidRDefault="00925621" w:rsidP="00FD323E">
            <w:pPr>
              <w:pStyle w:val="BodyText"/>
              <w:widowControl/>
              <w:numPr>
                <w:ilvl w:val="0"/>
                <w:numId w:val="5"/>
              </w:numPr>
              <w:autoSpaceDE/>
              <w:autoSpaceDN/>
              <w:adjustRightInd/>
              <w:spacing w:after="0" w:line="240" w:lineRule="auto"/>
              <w:rPr>
                <w:sz w:val="22"/>
                <w:szCs w:val="22"/>
              </w:rPr>
            </w:pPr>
            <w:r w:rsidRPr="00925621">
              <w:rPr>
                <w:sz w:val="22"/>
                <w:szCs w:val="22"/>
              </w:rPr>
              <w:t>Bicara terbata-bata</w:t>
            </w:r>
          </w:p>
          <w:p w:rsidR="00925621" w:rsidRPr="00925621" w:rsidRDefault="00925621" w:rsidP="00FD323E">
            <w:pPr>
              <w:pStyle w:val="BodyText"/>
              <w:widowControl/>
              <w:numPr>
                <w:ilvl w:val="0"/>
                <w:numId w:val="5"/>
              </w:numPr>
              <w:autoSpaceDE/>
              <w:autoSpaceDN/>
              <w:adjustRightInd/>
              <w:spacing w:after="0" w:line="240" w:lineRule="auto"/>
              <w:rPr>
                <w:sz w:val="22"/>
                <w:szCs w:val="22"/>
              </w:rPr>
            </w:pPr>
            <w:r w:rsidRPr="00925621">
              <w:rPr>
                <w:sz w:val="22"/>
                <w:szCs w:val="22"/>
              </w:rPr>
              <w:t>Kelemahan umum</w:t>
            </w:r>
          </w:p>
          <w:p w:rsidR="00925621" w:rsidRPr="00925621" w:rsidRDefault="00925621" w:rsidP="00FD323E">
            <w:pPr>
              <w:pStyle w:val="BodyText"/>
              <w:widowControl/>
              <w:numPr>
                <w:ilvl w:val="0"/>
                <w:numId w:val="5"/>
              </w:numPr>
              <w:autoSpaceDE/>
              <w:autoSpaceDN/>
              <w:adjustRightInd/>
              <w:spacing w:after="0" w:line="240" w:lineRule="auto"/>
              <w:rPr>
                <w:sz w:val="22"/>
                <w:szCs w:val="22"/>
              </w:rPr>
            </w:pPr>
            <w:r w:rsidRPr="00925621">
              <w:rPr>
                <w:sz w:val="22"/>
                <w:szCs w:val="22"/>
              </w:rPr>
              <w:t>Convulsi</w:t>
            </w:r>
          </w:p>
          <w:p w:rsidR="00925621" w:rsidRPr="00925621" w:rsidRDefault="00925621" w:rsidP="00FD323E">
            <w:pPr>
              <w:pStyle w:val="BodyText"/>
              <w:widowControl/>
              <w:numPr>
                <w:ilvl w:val="0"/>
                <w:numId w:val="5"/>
              </w:numPr>
              <w:autoSpaceDE/>
              <w:autoSpaceDN/>
              <w:adjustRightInd/>
              <w:spacing w:after="0" w:line="240" w:lineRule="auto"/>
              <w:rPr>
                <w:sz w:val="22"/>
                <w:szCs w:val="22"/>
              </w:rPr>
            </w:pPr>
            <w:r w:rsidRPr="00925621">
              <w:rPr>
                <w:sz w:val="22"/>
                <w:szCs w:val="22"/>
              </w:rPr>
              <w:t>Depresi respirasi dan gangguan jantung</w:t>
            </w:r>
          </w:p>
          <w:p w:rsidR="00925621" w:rsidRPr="00925621" w:rsidRDefault="00925621" w:rsidP="00FD323E">
            <w:pPr>
              <w:pStyle w:val="BodyText"/>
              <w:widowControl/>
              <w:numPr>
                <w:ilvl w:val="0"/>
                <w:numId w:val="5"/>
              </w:numPr>
              <w:autoSpaceDE/>
              <w:autoSpaceDN/>
              <w:adjustRightInd/>
              <w:spacing w:after="0" w:line="240" w:lineRule="auto"/>
              <w:rPr>
                <w:sz w:val="22"/>
                <w:szCs w:val="22"/>
              </w:rPr>
            </w:pPr>
            <w:r w:rsidRPr="00925621">
              <w:rPr>
                <w:sz w:val="22"/>
                <w:szCs w:val="22"/>
              </w:rPr>
              <w:t>Koma</w:t>
            </w:r>
          </w:p>
        </w:tc>
      </w:tr>
    </w:tbl>
    <w:p w:rsidR="00925621" w:rsidRPr="00925621" w:rsidRDefault="00925621" w:rsidP="000D09E5">
      <w:pPr>
        <w:pStyle w:val="BodyText"/>
        <w:numPr>
          <w:ilvl w:val="0"/>
          <w:numId w:val="18"/>
        </w:numPr>
        <w:spacing w:after="0" w:line="360" w:lineRule="auto"/>
        <w:ind w:left="426" w:hanging="426"/>
        <w:rPr>
          <w:b/>
          <w:sz w:val="22"/>
          <w:szCs w:val="22"/>
        </w:rPr>
      </w:pPr>
      <w:r w:rsidRPr="00925621">
        <w:rPr>
          <w:b/>
          <w:sz w:val="22"/>
          <w:szCs w:val="22"/>
        </w:rPr>
        <w:lastRenderedPageBreak/>
        <w:t>Carbamate</w:t>
      </w:r>
    </w:p>
    <w:p w:rsidR="00925621" w:rsidRPr="00925621" w:rsidRDefault="00925621" w:rsidP="000D09E5">
      <w:pPr>
        <w:pStyle w:val="BodyText"/>
        <w:spacing w:after="0" w:line="360" w:lineRule="auto"/>
        <w:ind w:left="0" w:firstLine="374"/>
        <w:rPr>
          <w:sz w:val="22"/>
          <w:szCs w:val="22"/>
        </w:rPr>
      </w:pPr>
      <w:r w:rsidRPr="00925621">
        <w:rPr>
          <w:sz w:val="22"/>
          <w:szCs w:val="22"/>
        </w:rPr>
        <w:t>Insektisida karbamat telah berkembang setelah organofosfat. Insektisida ini biasanya daya toksisitasnya rendah terhadap mamalia dibandingkan dengan organofosfat, tetapi sangat efektif untuk membunuh insekta.</w:t>
      </w:r>
      <w:r w:rsidR="000D09E5">
        <w:rPr>
          <w:sz w:val="22"/>
          <w:szCs w:val="22"/>
        </w:rPr>
        <w:t xml:space="preserve"> </w:t>
      </w:r>
      <w:r w:rsidRPr="00925621">
        <w:rPr>
          <w:sz w:val="22"/>
          <w:szCs w:val="22"/>
        </w:rPr>
        <w:t>Mekanisme toksisitas dari karbamate adalah sama dengan organofosfat, dimana enzim achE dihambat dan mengalam</w:t>
      </w:r>
      <w:r w:rsidR="000D09E5">
        <w:rPr>
          <w:sz w:val="22"/>
          <w:szCs w:val="22"/>
        </w:rPr>
        <w:t>i</w:t>
      </w:r>
      <w:r w:rsidRPr="00925621">
        <w:rPr>
          <w:sz w:val="22"/>
          <w:szCs w:val="22"/>
        </w:rPr>
        <w:t xml:space="preserve"> karbamilasi.</w:t>
      </w:r>
    </w:p>
    <w:p w:rsidR="00FD323E" w:rsidRPr="00925621" w:rsidRDefault="00FD323E" w:rsidP="00925621">
      <w:pPr>
        <w:pStyle w:val="BodyText"/>
        <w:spacing w:after="0" w:line="360" w:lineRule="auto"/>
        <w:ind w:firstLine="709"/>
        <w:rPr>
          <w:sz w:val="22"/>
          <w:szCs w:val="22"/>
        </w:rPr>
      </w:pPr>
    </w:p>
    <w:p w:rsidR="00925621" w:rsidRPr="00925621" w:rsidRDefault="00925621" w:rsidP="000D09E5">
      <w:pPr>
        <w:pStyle w:val="BodyText"/>
        <w:numPr>
          <w:ilvl w:val="0"/>
          <w:numId w:val="18"/>
        </w:numPr>
        <w:spacing w:after="0" w:line="360" w:lineRule="auto"/>
        <w:ind w:left="374" w:hanging="374"/>
        <w:rPr>
          <w:b/>
          <w:sz w:val="22"/>
          <w:szCs w:val="22"/>
        </w:rPr>
      </w:pPr>
      <w:r w:rsidRPr="00925621">
        <w:rPr>
          <w:b/>
          <w:sz w:val="22"/>
          <w:szCs w:val="22"/>
        </w:rPr>
        <w:t>Organochlorin</w:t>
      </w:r>
    </w:p>
    <w:p w:rsidR="00925621" w:rsidRPr="00925621" w:rsidRDefault="00925621" w:rsidP="00925621">
      <w:pPr>
        <w:pStyle w:val="BodyText"/>
        <w:spacing w:after="0" w:line="360" w:lineRule="auto"/>
        <w:ind w:left="0" w:firstLine="374"/>
        <w:rPr>
          <w:sz w:val="22"/>
          <w:szCs w:val="22"/>
        </w:rPr>
      </w:pPr>
      <w:r w:rsidRPr="00925621">
        <w:rPr>
          <w:sz w:val="22"/>
          <w:szCs w:val="22"/>
        </w:rPr>
        <w:t>Organokhlorin atau disebut “</w:t>
      </w:r>
      <w:r w:rsidRPr="000D09E5">
        <w:rPr>
          <w:i/>
          <w:sz w:val="22"/>
          <w:szCs w:val="22"/>
        </w:rPr>
        <w:t>Chlorinated hydrocarbon</w:t>
      </w:r>
      <w:r w:rsidRPr="00925621">
        <w:rPr>
          <w:sz w:val="22"/>
          <w:szCs w:val="22"/>
        </w:rPr>
        <w:t>” terdiri dari beberapa kelompok yang diklasifikasi menurut bentuk kimianya. Yang paling populer  dan pertama kali disinthesis adalah “</w:t>
      </w:r>
      <w:r w:rsidRPr="000D09E5">
        <w:rPr>
          <w:i/>
          <w:sz w:val="22"/>
          <w:szCs w:val="22"/>
        </w:rPr>
        <w:t>Dichloro-diphenyl-trichloroethan</w:t>
      </w:r>
      <w:r w:rsidRPr="00925621">
        <w:rPr>
          <w:sz w:val="22"/>
          <w:szCs w:val="22"/>
        </w:rPr>
        <w:t>” atau disebut DDT.</w:t>
      </w:r>
    </w:p>
    <w:p w:rsidR="00925621" w:rsidRPr="00925621" w:rsidRDefault="00925621" w:rsidP="00925621">
      <w:pPr>
        <w:pStyle w:val="BodyText"/>
        <w:spacing w:after="0" w:line="360" w:lineRule="auto"/>
        <w:ind w:left="0" w:firstLine="374"/>
        <w:rPr>
          <w:sz w:val="22"/>
          <w:szCs w:val="22"/>
        </w:rPr>
      </w:pPr>
      <w:r w:rsidRPr="00925621">
        <w:rPr>
          <w:sz w:val="22"/>
          <w:szCs w:val="22"/>
        </w:rPr>
        <w:t>Mekanisme toksisitas dari DDT masih dalam perdebatan, walaupun komponen kimia ini sudah disinthesis sejak tahun 1874. Tetapi pada dasarnya pengaruh toksiknya terfokus pada neurotoksin dan pada otak. Saraf sensorik dan serabut saraf motorik serta kortek motorik adalah merupakan target toksisitas tersebut. Dilain pihak bila terjadi efek keracunan perubahan patologiknya tidaklah nyata. Bila seseorang menelan DDT sekitar 10mg/Kg akan dapat menyebabkan keracunan, hal tersebut terjadi dalam waktu beberapa jam. Perkiraan LD50 untuk manusia adalah 300-500 mg/Kg.</w:t>
      </w:r>
    </w:p>
    <w:p w:rsidR="00925621" w:rsidRPr="00925621" w:rsidRDefault="00925621" w:rsidP="00925621">
      <w:pPr>
        <w:pStyle w:val="BodyText"/>
        <w:spacing w:after="0" w:line="360" w:lineRule="auto"/>
        <w:ind w:left="0" w:firstLine="374"/>
        <w:rPr>
          <w:sz w:val="22"/>
          <w:szCs w:val="22"/>
        </w:rPr>
      </w:pPr>
      <w:r w:rsidRPr="00925621">
        <w:rPr>
          <w:sz w:val="22"/>
          <w:szCs w:val="22"/>
        </w:rPr>
        <w:t>DDT dihentikan penggunaannya sejak tahun 1972, tetapi penggunaannya masih berlangsung sampai beberapa tahun kemudian, bahkan sampai sekarang residu DDT masih dapat terdeteksi. Gejala yang terlihat pada intoksikasi DDT adalah sebagai berikut: nausea, vomitus, paresthesis pada lidah, bibir dan muka, iritabilitas, tremor, convulsi, koma, kegagalan pernafasan, kematian.</w:t>
      </w:r>
    </w:p>
    <w:p w:rsidR="00925621" w:rsidRPr="00925621" w:rsidRDefault="00925621" w:rsidP="00925621">
      <w:pPr>
        <w:pStyle w:val="BodyText"/>
        <w:spacing w:after="0" w:line="360" w:lineRule="auto"/>
        <w:ind w:firstLine="709"/>
        <w:rPr>
          <w:sz w:val="22"/>
          <w:szCs w:val="22"/>
        </w:rPr>
      </w:pPr>
    </w:p>
    <w:p w:rsidR="00925621" w:rsidRPr="00925621" w:rsidRDefault="00184EDA" w:rsidP="00184EDA">
      <w:pPr>
        <w:pStyle w:val="BodyText"/>
        <w:numPr>
          <w:ilvl w:val="0"/>
          <w:numId w:val="17"/>
        </w:numPr>
        <w:spacing w:after="0" w:line="360" w:lineRule="auto"/>
        <w:ind w:left="284" w:hanging="284"/>
        <w:rPr>
          <w:b/>
          <w:sz w:val="22"/>
          <w:szCs w:val="22"/>
        </w:rPr>
      </w:pPr>
      <w:r>
        <w:rPr>
          <w:b/>
          <w:sz w:val="22"/>
          <w:szCs w:val="22"/>
        </w:rPr>
        <w:t xml:space="preserve"> </w:t>
      </w:r>
      <w:r w:rsidR="00925621" w:rsidRPr="00925621">
        <w:rPr>
          <w:b/>
          <w:sz w:val="22"/>
          <w:szCs w:val="22"/>
        </w:rPr>
        <w:t>Pengobatan</w:t>
      </w:r>
    </w:p>
    <w:p w:rsidR="00925621" w:rsidRPr="00925621" w:rsidRDefault="00925621" w:rsidP="00925621">
      <w:pPr>
        <w:pStyle w:val="BodyText"/>
        <w:spacing w:after="0" w:line="360" w:lineRule="auto"/>
        <w:ind w:left="0" w:firstLine="374"/>
        <w:rPr>
          <w:sz w:val="22"/>
          <w:szCs w:val="22"/>
        </w:rPr>
      </w:pPr>
      <w:r w:rsidRPr="00925621">
        <w:rPr>
          <w:sz w:val="22"/>
          <w:szCs w:val="22"/>
        </w:rPr>
        <w:t>Pengobatan keracunan pestisida ini harus cepat dilakukan terutama untuk toksisitas organophosphat. Bila dilakukan terlambat dalam beberapa menit akan dapat menyebabkan kematian. Diagnosis keracunan dilakukan berdasarkan  terjadinya gejala penyakit dan sejarah kejadiannya yang saling berhubungan. Pada keracunan yang berat, pseudokholinesterase dan aktifitas erytrocyt kholinesterase harus diukur dan bila kandungannya jauh dibawah normal, kercunan mesti terjadi dan gejala segera timbul.</w:t>
      </w:r>
    </w:p>
    <w:p w:rsidR="00925621" w:rsidRPr="00925621" w:rsidRDefault="00925621" w:rsidP="00925621">
      <w:pPr>
        <w:pStyle w:val="BodyText"/>
        <w:spacing w:after="0" w:line="360" w:lineRule="auto"/>
        <w:ind w:left="0" w:firstLine="374"/>
        <w:rPr>
          <w:sz w:val="22"/>
          <w:szCs w:val="22"/>
        </w:rPr>
      </w:pPr>
      <w:r w:rsidRPr="00925621">
        <w:rPr>
          <w:sz w:val="22"/>
          <w:szCs w:val="22"/>
        </w:rPr>
        <w:lastRenderedPageBreak/>
        <w:t>Pengobatan dengan pemberian atrophin sulfat dosis 1-2 mg i.v. dan biasanya diberikan setiap jam dari 25-50 mg. Atrophin akan memblok efek muskarinik dan beberapa pusat reseptor muskarinik. Pralidoxim (2-PAM) adalah obat spesifik untuk antidotum keracunan organofosfat. Obat tersebut dijual secara komersiil dan tersedia sebagai garam chlorin.</w:t>
      </w:r>
    </w:p>
    <w:p w:rsidR="00925621" w:rsidRDefault="00925621" w:rsidP="00FD323E">
      <w:pPr>
        <w:pStyle w:val="BodyText"/>
        <w:spacing w:after="0" w:line="360" w:lineRule="auto"/>
        <w:ind w:left="0"/>
        <w:rPr>
          <w:b/>
          <w:bCs/>
          <w:sz w:val="22"/>
          <w:szCs w:val="22"/>
        </w:rPr>
      </w:pPr>
    </w:p>
    <w:p w:rsidR="00184EDA" w:rsidRPr="00184EDA" w:rsidRDefault="00184EDA" w:rsidP="00184EDA">
      <w:pPr>
        <w:pStyle w:val="ListParagraph"/>
        <w:numPr>
          <w:ilvl w:val="0"/>
          <w:numId w:val="14"/>
        </w:numPr>
        <w:tabs>
          <w:tab w:val="left" w:pos="426"/>
        </w:tabs>
        <w:spacing w:after="0" w:line="360" w:lineRule="auto"/>
        <w:ind w:left="426" w:hanging="426"/>
        <w:jc w:val="both"/>
        <w:rPr>
          <w:rFonts w:ascii="Arial" w:hAnsi="Arial" w:cs="Arial"/>
          <w:b/>
        </w:rPr>
      </w:pPr>
      <w:r w:rsidRPr="00184EDA">
        <w:rPr>
          <w:rFonts w:ascii="Arial" w:hAnsi="Arial" w:cs="Arial"/>
          <w:b/>
        </w:rPr>
        <w:t>Food Aditif</w:t>
      </w:r>
    </w:p>
    <w:p w:rsidR="00184EDA" w:rsidRDefault="00FD323E" w:rsidP="00184EDA">
      <w:pPr>
        <w:spacing w:after="0" w:line="360" w:lineRule="auto"/>
        <w:ind w:firstLine="426"/>
        <w:jc w:val="both"/>
        <w:rPr>
          <w:rFonts w:ascii="Arial" w:hAnsi="Arial" w:cs="Arial"/>
          <w:bCs/>
        </w:rPr>
      </w:pPr>
      <w:r w:rsidRPr="00184EDA">
        <w:rPr>
          <w:rFonts w:ascii="Arial" w:hAnsi="Arial" w:cs="Arial"/>
          <w:bCs/>
        </w:rPr>
        <w:t xml:space="preserve">Kasus keracunan makanan bukan hal yang asing bagi kita. Keracunan makanan dapat terjadi karena beberapa hal, diantaranya aktivitas mikroorganisme. Keracunan akibat mikroorganisme ini dapat dibedakan menjadi </w:t>
      </w:r>
      <w:r w:rsidRPr="00184EDA">
        <w:rPr>
          <w:rFonts w:ascii="Arial" w:hAnsi="Arial" w:cs="Arial"/>
          <w:b/>
          <w:bCs/>
          <w:i/>
        </w:rPr>
        <w:t>food intoxication</w:t>
      </w:r>
      <w:r w:rsidRPr="00184EDA">
        <w:rPr>
          <w:rFonts w:ascii="Arial" w:hAnsi="Arial" w:cs="Arial"/>
          <w:bCs/>
        </w:rPr>
        <w:t xml:space="preserve"> dan </w:t>
      </w:r>
      <w:r w:rsidRPr="00184EDA">
        <w:rPr>
          <w:rFonts w:ascii="Arial" w:hAnsi="Arial" w:cs="Arial"/>
          <w:b/>
          <w:bCs/>
          <w:i/>
        </w:rPr>
        <w:t>food infection.</w:t>
      </w:r>
      <w:r w:rsidRPr="00184EDA">
        <w:rPr>
          <w:rFonts w:ascii="Arial" w:hAnsi="Arial" w:cs="Arial"/>
          <w:bCs/>
        </w:rPr>
        <w:t xml:space="preserve"> </w:t>
      </w:r>
    </w:p>
    <w:p w:rsidR="00184EDA" w:rsidRDefault="006F35CD" w:rsidP="00184EDA">
      <w:pPr>
        <w:spacing w:after="0" w:line="360" w:lineRule="auto"/>
        <w:ind w:firstLine="426"/>
        <w:jc w:val="both"/>
        <w:rPr>
          <w:rFonts w:ascii="Arial" w:hAnsi="Arial" w:cs="Arial"/>
          <w:bCs/>
        </w:rPr>
      </w:pPr>
      <w:r w:rsidRPr="00184EDA">
        <w:rPr>
          <w:rFonts w:ascii="Arial" w:hAnsi="Arial" w:cs="Arial"/>
          <w:b/>
          <w:bCs/>
        </w:rPr>
        <w:t>Food intoxication</w:t>
      </w:r>
      <w:r w:rsidRPr="00184EDA">
        <w:rPr>
          <w:rFonts w:ascii="Arial" w:hAnsi="Arial" w:cs="Arial"/>
          <w:bCs/>
        </w:rPr>
        <w:t xml:space="preserve"> adalah keracunan yang terjadi karena tercemarinya makanan oleh toksin yang ada dalam makanan. Kasus ini bisa disebabkan oleh tercemarnya makanan tersebut oleh </w:t>
      </w:r>
      <w:r w:rsidRPr="00184EDA">
        <w:rPr>
          <w:rFonts w:ascii="Arial" w:hAnsi="Arial" w:cs="Arial"/>
          <w:b/>
          <w:bCs/>
        </w:rPr>
        <w:t>eksotoksin</w:t>
      </w:r>
      <w:r w:rsidRPr="00184EDA">
        <w:rPr>
          <w:rFonts w:ascii="Arial" w:hAnsi="Arial" w:cs="Arial"/>
          <w:bCs/>
        </w:rPr>
        <w:t xml:space="preserve"> yang dihasilkan oleh </w:t>
      </w:r>
      <w:r w:rsidRPr="00184EDA">
        <w:rPr>
          <w:rFonts w:ascii="Arial" w:hAnsi="Arial" w:cs="Arial"/>
          <w:b/>
          <w:bCs/>
          <w:i/>
        </w:rPr>
        <w:t>Clostridium botulinum</w:t>
      </w:r>
      <w:r w:rsidRPr="00184EDA">
        <w:rPr>
          <w:rFonts w:ascii="Arial" w:hAnsi="Arial" w:cs="Arial"/>
          <w:bCs/>
        </w:rPr>
        <w:t xml:space="preserve"> maupun </w:t>
      </w:r>
      <w:r w:rsidRPr="00184EDA">
        <w:rPr>
          <w:rFonts w:ascii="Arial" w:hAnsi="Arial" w:cs="Arial"/>
          <w:b/>
          <w:bCs/>
        </w:rPr>
        <w:t>enterotoksin</w:t>
      </w:r>
      <w:r w:rsidRPr="00184EDA">
        <w:rPr>
          <w:rFonts w:ascii="Arial" w:hAnsi="Arial" w:cs="Arial"/>
          <w:bCs/>
        </w:rPr>
        <w:t xml:space="preserve"> yang dihasilkan oleh </w:t>
      </w:r>
      <w:r w:rsidRPr="00184EDA">
        <w:rPr>
          <w:rFonts w:ascii="Arial" w:hAnsi="Arial" w:cs="Arial"/>
          <w:b/>
          <w:bCs/>
          <w:i/>
        </w:rPr>
        <w:t>Staphylococci.</w:t>
      </w:r>
      <w:r w:rsidRPr="00184EDA">
        <w:rPr>
          <w:rFonts w:ascii="Arial" w:hAnsi="Arial" w:cs="Arial"/>
          <w:bCs/>
        </w:rPr>
        <w:t xml:space="preserve"> Adapun </w:t>
      </w:r>
      <w:r w:rsidRPr="00184EDA">
        <w:rPr>
          <w:rFonts w:ascii="Arial" w:hAnsi="Arial" w:cs="Arial"/>
          <w:b/>
          <w:bCs/>
        </w:rPr>
        <w:t>food infection</w:t>
      </w:r>
      <w:r w:rsidRPr="00184EDA">
        <w:rPr>
          <w:rFonts w:ascii="Arial" w:hAnsi="Arial" w:cs="Arial"/>
          <w:bCs/>
        </w:rPr>
        <w:t xml:space="preserve"> terjadi karena makanan terkontaminasi </w:t>
      </w:r>
      <w:r w:rsidR="00184EDA">
        <w:rPr>
          <w:rFonts w:ascii="Arial" w:hAnsi="Arial" w:cs="Arial"/>
          <w:bCs/>
        </w:rPr>
        <w:t>o</w:t>
      </w:r>
      <w:r w:rsidRPr="00184EDA">
        <w:rPr>
          <w:rFonts w:ascii="Arial" w:hAnsi="Arial" w:cs="Arial"/>
          <w:bCs/>
        </w:rPr>
        <w:t xml:space="preserve">leh parasit, protozoa atau bakteri patogen (penyebab sakit) seperti Salmonella, Proteus, Escherichia dan Pseudomonas yang ada dalam makanan tersebut. </w:t>
      </w:r>
    </w:p>
    <w:p w:rsidR="00184EDA" w:rsidRDefault="006F35CD" w:rsidP="00184EDA">
      <w:pPr>
        <w:spacing w:after="0" w:line="360" w:lineRule="auto"/>
        <w:ind w:firstLine="426"/>
        <w:jc w:val="both"/>
        <w:rPr>
          <w:rFonts w:ascii="Arial" w:hAnsi="Arial" w:cs="Arial"/>
          <w:bCs/>
        </w:rPr>
      </w:pPr>
      <w:r w:rsidRPr="00184EDA">
        <w:rPr>
          <w:rFonts w:ascii="Arial" w:hAnsi="Arial" w:cs="Arial"/>
          <w:bCs/>
        </w:rPr>
        <w:t>Lebih lanjut, untuk menghindari keracunan makanan akibat pencemaran mikroorganisme, kita diharapkan mengkonsumsi makanan yang telah dimasak atau diolah secara sempurna. Pemasakan secara sempurna mampu mengatasi terjadinya kontaminasi bakteri ataupun toksin.</w:t>
      </w:r>
    </w:p>
    <w:p w:rsidR="00184EDA" w:rsidRDefault="006F35CD" w:rsidP="00184EDA">
      <w:pPr>
        <w:spacing w:after="0" w:line="360" w:lineRule="auto"/>
        <w:ind w:firstLine="426"/>
        <w:jc w:val="both"/>
        <w:rPr>
          <w:rFonts w:ascii="Arial" w:hAnsi="Arial" w:cs="Arial"/>
          <w:bCs/>
        </w:rPr>
      </w:pPr>
      <w:r w:rsidRPr="00184EDA">
        <w:rPr>
          <w:rFonts w:ascii="Arial" w:hAnsi="Arial" w:cs="Arial"/>
          <w:bCs/>
        </w:rPr>
        <w:t xml:space="preserve">Kasus keracunan makanan dapat pula disebabkan oleh bahan kimia. Perlu diketahui bahwa pada dasarnya semua bahan kimia adalah racun. Ketika masuk ke dalam tubuh manusia, zat kimia ini akan menimbulkan efek yang berbeda-beda, tergantung jenis dan jumlah zat kimia yang masuk ke dalam tubuh. </w:t>
      </w:r>
    </w:p>
    <w:p w:rsidR="006E0C07" w:rsidRPr="00184EDA" w:rsidRDefault="006F35CD" w:rsidP="00184EDA">
      <w:pPr>
        <w:spacing w:after="0" w:line="360" w:lineRule="auto"/>
        <w:ind w:firstLine="426"/>
        <w:jc w:val="both"/>
        <w:rPr>
          <w:rFonts w:ascii="Arial" w:hAnsi="Arial" w:cs="Arial"/>
          <w:bCs/>
        </w:rPr>
      </w:pPr>
      <w:r w:rsidRPr="00184EDA">
        <w:rPr>
          <w:rFonts w:ascii="Arial" w:hAnsi="Arial" w:cs="Arial"/>
          <w:b/>
          <w:bCs/>
        </w:rPr>
        <w:t>Bahan kimia</w:t>
      </w:r>
      <w:r w:rsidRPr="00184EDA">
        <w:rPr>
          <w:rFonts w:ascii="Arial" w:hAnsi="Arial" w:cs="Arial"/>
          <w:bCs/>
        </w:rPr>
        <w:t xml:space="preserve"> yang sering kita kenal sebagai </w:t>
      </w:r>
      <w:r w:rsidRPr="00184EDA">
        <w:rPr>
          <w:rFonts w:ascii="Arial" w:hAnsi="Arial" w:cs="Arial"/>
          <w:b/>
          <w:bCs/>
        </w:rPr>
        <w:t>bahan tambahan makanan</w:t>
      </w:r>
      <w:r w:rsidRPr="00184EDA">
        <w:rPr>
          <w:rFonts w:ascii="Arial" w:hAnsi="Arial" w:cs="Arial"/>
          <w:bCs/>
        </w:rPr>
        <w:t xml:space="preserve"> seperti </w:t>
      </w:r>
      <w:r w:rsidRPr="00184EDA">
        <w:rPr>
          <w:rFonts w:ascii="Arial" w:hAnsi="Arial" w:cs="Arial"/>
          <w:b/>
          <w:bCs/>
        </w:rPr>
        <w:t xml:space="preserve">pengawet, pewarna, pengental </w:t>
      </w:r>
      <w:r w:rsidRPr="00184EDA">
        <w:rPr>
          <w:rFonts w:ascii="Arial" w:hAnsi="Arial" w:cs="Arial"/>
          <w:bCs/>
        </w:rPr>
        <w:t xml:space="preserve">dan </w:t>
      </w:r>
      <w:r w:rsidRPr="00184EDA">
        <w:rPr>
          <w:rFonts w:ascii="Arial" w:hAnsi="Arial" w:cs="Arial"/>
          <w:b/>
          <w:bCs/>
        </w:rPr>
        <w:t>penyedap rasa</w:t>
      </w:r>
      <w:r w:rsidRPr="00184EDA">
        <w:rPr>
          <w:rFonts w:ascii="Arial" w:hAnsi="Arial" w:cs="Arial"/>
          <w:bCs/>
        </w:rPr>
        <w:t xml:space="preserve"> pun dapat menjadi racun bagi tubuh kita apabila dikonsumsi dalam jumlah yang berlebihan. Akibat yang terjadi mulai dari sakit kepala, gangguan pencernaan sa</w:t>
      </w:r>
      <w:r w:rsidR="006E0C07" w:rsidRPr="00184EDA">
        <w:rPr>
          <w:rFonts w:ascii="Arial" w:hAnsi="Arial" w:cs="Arial"/>
          <w:bCs/>
        </w:rPr>
        <w:t>m</w:t>
      </w:r>
      <w:r w:rsidRPr="00184EDA">
        <w:rPr>
          <w:rFonts w:ascii="Arial" w:hAnsi="Arial" w:cs="Arial"/>
          <w:bCs/>
        </w:rPr>
        <w:t>pai kanker.</w:t>
      </w:r>
      <w:r w:rsidR="006E0C07" w:rsidRPr="00184EDA">
        <w:rPr>
          <w:rFonts w:ascii="Arial" w:hAnsi="Arial" w:cs="Arial"/>
          <w:bCs/>
        </w:rPr>
        <w:t xml:space="preserve"> </w:t>
      </w:r>
    </w:p>
    <w:p w:rsidR="006E0C07" w:rsidRPr="00184EDA" w:rsidRDefault="006E0C07" w:rsidP="00184EDA">
      <w:pPr>
        <w:pStyle w:val="BodyText"/>
        <w:spacing w:after="0" w:line="360" w:lineRule="auto"/>
        <w:ind w:left="0"/>
        <w:rPr>
          <w:bCs/>
          <w:sz w:val="22"/>
          <w:szCs w:val="22"/>
        </w:rPr>
      </w:pPr>
    </w:p>
    <w:p w:rsidR="006E0C07" w:rsidRPr="00184EDA" w:rsidRDefault="006E0C07" w:rsidP="00184EDA">
      <w:pPr>
        <w:pStyle w:val="BodyText"/>
        <w:numPr>
          <w:ilvl w:val="0"/>
          <w:numId w:val="19"/>
        </w:numPr>
        <w:spacing w:after="0" w:line="360" w:lineRule="auto"/>
        <w:ind w:left="426" w:hanging="426"/>
        <w:rPr>
          <w:b/>
          <w:bCs/>
          <w:sz w:val="22"/>
          <w:szCs w:val="22"/>
        </w:rPr>
      </w:pPr>
      <w:r w:rsidRPr="00184EDA">
        <w:rPr>
          <w:b/>
          <w:bCs/>
          <w:sz w:val="22"/>
          <w:szCs w:val="22"/>
        </w:rPr>
        <w:t>Definisi Bahan Tambahan Makanan</w:t>
      </w:r>
    </w:p>
    <w:p w:rsidR="001C3866" w:rsidRPr="00184EDA" w:rsidRDefault="006E0C07" w:rsidP="00184EDA">
      <w:pPr>
        <w:pStyle w:val="BodyText"/>
        <w:spacing w:after="0" w:line="360" w:lineRule="auto"/>
        <w:ind w:left="0" w:firstLine="426"/>
        <w:rPr>
          <w:bCs/>
          <w:sz w:val="22"/>
          <w:szCs w:val="22"/>
        </w:rPr>
      </w:pPr>
      <w:r w:rsidRPr="00184EDA">
        <w:rPr>
          <w:bCs/>
          <w:sz w:val="22"/>
          <w:szCs w:val="22"/>
        </w:rPr>
        <w:t xml:space="preserve">Bahan Tambahan Makanan (BTM) adalah bahan yang ditambahkan ke dalam makanan untuk mempengaruhi sifat ataupun bentuk makanan. BTM ini </w:t>
      </w:r>
      <w:r w:rsidRPr="00184EDA">
        <w:rPr>
          <w:bCs/>
          <w:sz w:val="22"/>
          <w:szCs w:val="22"/>
        </w:rPr>
        <w:lastRenderedPageBreak/>
        <w:t>bisa memiliki nilai gizi, tetapi bisa pula tidak.</w:t>
      </w:r>
      <w:r w:rsidR="001C3866" w:rsidRPr="00184EDA">
        <w:rPr>
          <w:bCs/>
          <w:sz w:val="22"/>
          <w:szCs w:val="22"/>
        </w:rPr>
        <w:t xml:space="preserve"> </w:t>
      </w:r>
    </w:p>
    <w:p w:rsidR="001C3866" w:rsidRPr="00184EDA" w:rsidRDefault="001C3866" w:rsidP="00184EDA">
      <w:pPr>
        <w:pStyle w:val="BodyText"/>
        <w:spacing w:after="0" w:line="360" w:lineRule="auto"/>
        <w:ind w:left="0" w:firstLine="284"/>
        <w:rPr>
          <w:bCs/>
          <w:sz w:val="22"/>
          <w:szCs w:val="22"/>
        </w:rPr>
      </w:pPr>
    </w:p>
    <w:p w:rsidR="006E0C07" w:rsidRPr="00184EDA" w:rsidRDefault="006E0C07" w:rsidP="00184EDA">
      <w:pPr>
        <w:pStyle w:val="BodyText"/>
        <w:numPr>
          <w:ilvl w:val="0"/>
          <w:numId w:val="19"/>
        </w:numPr>
        <w:spacing w:after="0" w:line="360" w:lineRule="auto"/>
        <w:ind w:left="426" w:hanging="426"/>
        <w:rPr>
          <w:b/>
          <w:bCs/>
          <w:sz w:val="22"/>
          <w:szCs w:val="22"/>
        </w:rPr>
      </w:pPr>
      <w:r w:rsidRPr="00184EDA">
        <w:rPr>
          <w:b/>
          <w:bCs/>
          <w:sz w:val="22"/>
          <w:szCs w:val="22"/>
        </w:rPr>
        <w:t>Klasifikasi Bahan Tambahan Makanan</w:t>
      </w:r>
    </w:p>
    <w:p w:rsidR="00184EDA" w:rsidRDefault="001C3866" w:rsidP="00184EDA">
      <w:pPr>
        <w:pStyle w:val="BodyText"/>
        <w:spacing w:after="0" w:line="360" w:lineRule="auto"/>
        <w:ind w:left="0" w:firstLine="426"/>
        <w:rPr>
          <w:bCs/>
          <w:sz w:val="22"/>
          <w:szCs w:val="22"/>
        </w:rPr>
      </w:pPr>
      <w:r w:rsidRPr="00184EDA">
        <w:rPr>
          <w:bCs/>
          <w:sz w:val="22"/>
          <w:szCs w:val="22"/>
        </w:rPr>
        <w:t>Menurut ketentuan yang ditetapkan, ada beberapa kategori BTM, yaitu:</w:t>
      </w:r>
      <w:r w:rsidR="00184EDA">
        <w:rPr>
          <w:bCs/>
          <w:sz w:val="22"/>
          <w:szCs w:val="22"/>
        </w:rPr>
        <w:t xml:space="preserve"> (1) </w:t>
      </w:r>
      <w:r w:rsidRPr="00184EDA">
        <w:rPr>
          <w:bCs/>
          <w:sz w:val="22"/>
          <w:szCs w:val="22"/>
        </w:rPr>
        <w:t>BTM yang bersifat aman, dengan dosis yan</w:t>
      </w:r>
      <w:r w:rsidR="00184EDA">
        <w:rPr>
          <w:bCs/>
          <w:sz w:val="22"/>
          <w:szCs w:val="22"/>
        </w:rPr>
        <w:t xml:space="preserve">g tidak dibatasi, misalnya pati; (2) </w:t>
      </w:r>
      <w:r w:rsidRPr="00184EDA">
        <w:rPr>
          <w:bCs/>
          <w:sz w:val="22"/>
          <w:szCs w:val="22"/>
        </w:rPr>
        <w:t>BTM dengan dosis tertentu dan dosis maksimum penggunaannya juga telah ditetapkan</w:t>
      </w:r>
      <w:r w:rsidR="00184EDA">
        <w:rPr>
          <w:bCs/>
          <w:sz w:val="22"/>
          <w:szCs w:val="22"/>
        </w:rPr>
        <w:t xml:space="preserve">; (3) </w:t>
      </w:r>
      <w:r w:rsidRPr="00184EDA">
        <w:rPr>
          <w:bCs/>
          <w:sz w:val="22"/>
          <w:szCs w:val="22"/>
        </w:rPr>
        <w:t>BTM yang aman dan dalam dosis yang tepat serta telah mendapatkan izin beredar dari instansi yang berwenang, misalnya zat pewarna yang sudah dilengkapi dengan sertifikat aman.</w:t>
      </w:r>
    </w:p>
    <w:p w:rsidR="001C3866" w:rsidRPr="00184EDA" w:rsidRDefault="001C3866" w:rsidP="00184EDA">
      <w:pPr>
        <w:pStyle w:val="BodyText"/>
        <w:spacing w:after="0" w:line="360" w:lineRule="auto"/>
        <w:ind w:left="0" w:firstLine="426"/>
        <w:rPr>
          <w:bCs/>
          <w:sz w:val="22"/>
          <w:szCs w:val="22"/>
        </w:rPr>
      </w:pPr>
      <w:r w:rsidRPr="00184EDA">
        <w:rPr>
          <w:bCs/>
          <w:sz w:val="22"/>
          <w:szCs w:val="22"/>
        </w:rPr>
        <w:t>Beberapa BTM yang aman digunakan, yaitu yang telah diizinkan badan POM, diantaranya:</w:t>
      </w:r>
      <w:r w:rsidR="00184EDA">
        <w:rPr>
          <w:bCs/>
          <w:sz w:val="22"/>
          <w:szCs w:val="22"/>
        </w:rPr>
        <w:t xml:space="preserve"> </w:t>
      </w:r>
    </w:p>
    <w:p w:rsidR="001C3866" w:rsidRPr="00184EDA" w:rsidRDefault="001C3866" w:rsidP="00184EDA">
      <w:pPr>
        <w:pStyle w:val="BodyText"/>
        <w:numPr>
          <w:ilvl w:val="0"/>
          <w:numId w:val="20"/>
        </w:numPr>
        <w:spacing w:after="0" w:line="360" w:lineRule="auto"/>
        <w:ind w:left="426" w:hanging="437"/>
        <w:rPr>
          <w:b/>
          <w:bCs/>
          <w:sz w:val="22"/>
          <w:szCs w:val="22"/>
        </w:rPr>
      </w:pPr>
      <w:r w:rsidRPr="00184EDA">
        <w:rPr>
          <w:bCs/>
          <w:sz w:val="22"/>
          <w:szCs w:val="22"/>
        </w:rPr>
        <w:t>Pengawet makanan: asam benzoat, asam propionat, asam sorbat, natrium benzoat dan nisin.</w:t>
      </w:r>
    </w:p>
    <w:p w:rsidR="001C3866" w:rsidRPr="00184EDA" w:rsidRDefault="001C3866" w:rsidP="00184EDA">
      <w:pPr>
        <w:pStyle w:val="BodyText"/>
        <w:numPr>
          <w:ilvl w:val="0"/>
          <w:numId w:val="20"/>
        </w:numPr>
        <w:spacing w:after="0" w:line="360" w:lineRule="auto"/>
        <w:ind w:left="426" w:hanging="437"/>
        <w:rPr>
          <w:b/>
          <w:bCs/>
          <w:sz w:val="22"/>
          <w:szCs w:val="22"/>
        </w:rPr>
      </w:pPr>
      <w:r w:rsidRPr="00184EDA">
        <w:rPr>
          <w:bCs/>
          <w:sz w:val="22"/>
          <w:szCs w:val="22"/>
        </w:rPr>
        <w:t>Pewarna: tartrazine</w:t>
      </w:r>
    </w:p>
    <w:p w:rsidR="001C3866" w:rsidRPr="00184EDA" w:rsidRDefault="001C3866" w:rsidP="00184EDA">
      <w:pPr>
        <w:pStyle w:val="BodyText"/>
        <w:numPr>
          <w:ilvl w:val="0"/>
          <w:numId w:val="20"/>
        </w:numPr>
        <w:spacing w:after="0" w:line="360" w:lineRule="auto"/>
        <w:ind w:left="426" w:hanging="437"/>
        <w:rPr>
          <w:b/>
          <w:bCs/>
          <w:sz w:val="22"/>
          <w:szCs w:val="22"/>
        </w:rPr>
      </w:pPr>
      <w:r w:rsidRPr="00184EDA">
        <w:rPr>
          <w:bCs/>
          <w:sz w:val="22"/>
          <w:szCs w:val="22"/>
        </w:rPr>
        <w:t>Pemanis: aspartam, sakarin, siklamat</w:t>
      </w:r>
    </w:p>
    <w:p w:rsidR="001C3866" w:rsidRPr="00184EDA" w:rsidRDefault="001C3866" w:rsidP="00184EDA">
      <w:pPr>
        <w:pStyle w:val="BodyText"/>
        <w:numPr>
          <w:ilvl w:val="0"/>
          <w:numId w:val="20"/>
        </w:numPr>
        <w:spacing w:after="0" w:line="360" w:lineRule="auto"/>
        <w:ind w:left="426" w:hanging="437"/>
        <w:rPr>
          <w:b/>
          <w:bCs/>
          <w:sz w:val="22"/>
          <w:szCs w:val="22"/>
        </w:rPr>
      </w:pPr>
      <w:r w:rsidRPr="00184EDA">
        <w:rPr>
          <w:bCs/>
          <w:sz w:val="22"/>
          <w:szCs w:val="22"/>
        </w:rPr>
        <w:t>Penyedap rasa dam aroma: monosodium glutamat</w:t>
      </w:r>
    </w:p>
    <w:p w:rsidR="001C3866" w:rsidRPr="00184EDA" w:rsidRDefault="001C3866" w:rsidP="00184EDA">
      <w:pPr>
        <w:pStyle w:val="BodyText"/>
        <w:numPr>
          <w:ilvl w:val="0"/>
          <w:numId w:val="20"/>
        </w:numPr>
        <w:spacing w:after="0" w:line="360" w:lineRule="auto"/>
        <w:ind w:left="426" w:hanging="437"/>
        <w:rPr>
          <w:b/>
          <w:bCs/>
          <w:sz w:val="22"/>
          <w:szCs w:val="22"/>
        </w:rPr>
      </w:pPr>
      <w:r w:rsidRPr="00184EDA">
        <w:rPr>
          <w:bCs/>
          <w:sz w:val="22"/>
          <w:szCs w:val="22"/>
        </w:rPr>
        <w:t>Antikempal: aluminium silikat, magnesium karbonat, trikalsium fosfat</w:t>
      </w:r>
    </w:p>
    <w:p w:rsidR="001C3866" w:rsidRPr="00184EDA" w:rsidRDefault="001C3866" w:rsidP="00184EDA">
      <w:pPr>
        <w:pStyle w:val="BodyText"/>
        <w:numPr>
          <w:ilvl w:val="0"/>
          <w:numId w:val="20"/>
        </w:numPr>
        <w:spacing w:after="0" w:line="360" w:lineRule="auto"/>
        <w:ind w:left="426" w:hanging="437"/>
        <w:rPr>
          <w:b/>
          <w:bCs/>
          <w:sz w:val="22"/>
          <w:szCs w:val="22"/>
        </w:rPr>
      </w:pPr>
      <w:r w:rsidRPr="00184EDA">
        <w:rPr>
          <w:bCs/>
          <w:sz w:val="22"/>
          <w:szCs w:val="22"/>
        </w:rPr>
        <w:t>Anti oksidan: asam askorbat, alpa tokoferol</w:t>
      </w:r>
    </w:p>
    <w:p w:rsidR="001C3866" w:rsidRPr="00184EDA" w:rsidRDefault="001C3866" w:rsidP="00184EDA">
      <w:pPr>
        <w:pStyle w:val="BodyText"/>
        <w:numPr>
          <w:ilvl w:val="0"/>
          <w:numId w:val="20"/>
        </w:numPr>
        <w:spacing w:after="0" w:line="360" w:lineRule="auto"/>
        <w:ind w:left="426" w:hanging="437"/>
        <w:rPr>
          <w:b/>
          <w:bCs/>
          <w:sz w:val="22"/>
          <w:szCs w:val="22"/>
        </w:rPr>
      </w:pPr>
      <w:r w:rsidRPr="00184EDA">
        <w:rPr>
          <w:bCs/>
          <w:sz w:val="22"/>
          <w:szCs w:val="22"/>
        </w:rPr>
        <w:t>Pengemulsi, pemantap dan pengental: lesitin, sodium laktat dan potasium laktat.</w:t>
      </w:r>
    </w:p>
    <w:p w:rsidR="001C3866" w:rsidRPr="00184EDA" w:rsidRDefault="001C3866" w:rsidP="00184EDA">
      <w:pPr>
        <w:pStyle w:val="BodyText"/>
        <w:spacing w:after="0" w:line="360" w:lineRule="auto"/>
        <w:ind w:left="0" w:firstLine="426"/>
        <w:rPr>
          <w:bCs/>
          <w:sz w:val="22"/>
          <w:szCs w:val="22"/>
        </w:rPr>
      </w:pPr>
      <w:r w:rsidRPr="00184EDA">
        <w:rPr>
          <w:bCs/>
          <w:sz w:val="22"/>
          <w:szCs w:val="22"/>
        </w:rPr>
        <w:t>Beberapa bahan kimia berbahaya yang dilarang digunakan dalam makanan menurut peraturan Menteri Kesehatan RI no 722/Menkes/Per/88, diantaranya:</w:t>
      </w:r>
    </w:p>
    <w:p w:rsidR="001C3866" w:rsidRPr="00184EDA" w:rsidRDefault="003E7DBA" w:rsidP="00C302CA">
      <w:pPr>
        <w:pStyle w:val="BodyText"/>
        <w:numPr>
          <w:ilvl w:val="0"/>
          <w:numId w:val="21"/>
        </w:numPr>
        <w:spacing w:after="0" w:line="360" w:lineRule="auto"/>
        <w:ind w:left="426" w:hanging="426"/>
        <w:rPr>
          <w:b/>
          <w:bCs/>
          <w:sz w:val="22"/>
          <w:szCs w:val="22"/>
        </w:rPr>
      </w:pPr>
      <w:r w:rsidRPr="00184EDA">
        <w:rPr>
          <w:bCs/>
          <w:sz w:val="22"/>
          <w:szCs w:val="22"/>
        </w:rPr>
        <w:t>Natrium tetraborat (boraks)</w:t>
      </w:r>
    </w:p>
    <w:p w:rsidR="003E7DBA" w:rsidRPr="00184EDA" w:rsidRDefault="003E7DBA" w:rsidP="00C302CA">
      <w:pPr>
        <w:pStyle w:val="BodyText"/>
        <w:numPr>
          <w:ilvl w:val="0"/>
          <w:numId w:val="21"/>
        </w:numPr>
        <w:spacing w:after="0" w:line="360" w:lineRule="auto"/>
        <w:ind w:left="426" w:hanging="426"/>
        <w:rPr>
          <w:b/>
          <w:bCs/>
          <w:sz w:val="22"/>
          <w:szCs w:val="22"/>
        </w:rPr>
      </w:pPr>
      <w:r w:rsidRPr="00184EDA">
        <w:rPr>
          <w:bCs/>
          <w:sz w:val="22"/>
          <w:szCs w:val="22"/>
        </w:rPr>
        <w:t>Formaldehida (formalin)</w:t>
      </w:r>
    </w:p>
    <w:p w:rsidR="003E7DBA" w:rsidRPr="00184EDA" w:rsidRDefault="003E7DBA" w:rsidP="00C302CA">
      <w:pPr>
        <w:pStyle w:val="BodyText"/>
        <w:numPr>
          <w:ilvl w:val="0"/>
          <w:numId w:val="21"/>
        </w:numPr>
        <w:spacing w:after="0" w:line="360" w:lineRule="auto"/>
        <w:ind w:left="426" w:hanging="426"/>
        <w:rPr>
          <w:b/>
          <w:bCs/>
          <w:sz w:val="22"/>
          <w:szCs w:val="22"/>
        </w:rPr>
      </w:pPr>
      <w:r w:rsidRPr="00184EDA">
        <w:rPr>
          <w:bCs/>
          <w:sz w:val="22"/>
          <w:szCs w:val="22"/>
        </w:rPr>
        <w:t>Minyak nabati yang dibrominasi</w:t>
      </w:r>
    </w:p>
    <w:p w:rsidR="003E7DBA" w:rsidRPr="00184EDA" w:rsidRDefault="003E7DBA" w:rsidP="00C302CA">
      <w:pPr>
        <w:pStyle w:val="BodyText"/>
        <w:numPr>
          <w:ilvl w:val="0"/>
          <w:numId w:val="21"/>
        </w:numPr>
        <w:spacing w:after="0" w:line="360" w:lineRule="auto"/>
        <w:ind w:left="426" w:hanging="426"/>
        <w:rPr>
          <w:b/>
          <w:bCs/>
          <w:sz w:val="22"/>
          <w:szCs w:val="22"/>
        </w:rPr>
      </w:pPr>
      <w:r w:rsidRPr="00184EDA">
        <w:rPr>
          <w:bCs/>
          <w:sz w:val="22"/>
          <w:szCs w:val="22"/>
        </w:rPr>
        <w:t>Kloramfenikol, kalium klorat</w:t>
      </w:r>
    </w:p>
    <w:p w:rsidR="003E7DBA" w:rsidRPr="00184EDA" w:rsidRDefault="003E7DBA" w:rsidP="00C302CA">
      <w:pPr>
        <w:pStyle w:val="BodyText"/>
        <w:numPr>
          <w:ilvl w:val="0"/>
          <w:numId w:val="21"/>
        </w:numPr>
        <w:spacing w:after="0" w:line="360" w:lineRule="auto"/>
        <w:ind w:left="426" w:hanging="426"/>
        <w:rPr>
          <w:b/>
          <w:bCs/>
          <w:sz w:val="22"/>
          <w:szCs w:val="22"/>
        </w:rPr>
      </w:pPr>
      <w:r w:rsidRPr="00184EDA">
        <w:rPr>
          <w:bCs/>
          <w:sz w:val="22"/>
          <w:szCs w:val="22"/>
        </w:rPr>
        <w:t>Nitrofurazon, dietilpilokarbonat</w:t>
      </w:r>
    </w:p>
    <w:p w:rsidR="003E7DBA" w:rsidRPr="00184EDA" w:rsidRDefault="003E7DBA" w:rsidP="00C302CA">
      <w:pPr>
        <w:pStyle w:val="BodyText"/>
        <w:numPr>
          <w:ilvl w:val="0"/>
          <w:numId w:val="21"/>
        </w:numPr>
        <w:spacing w:after="0" w:line="360" w:lineRule="auto"/>
        <w:ind w:left="426" w:hanging="426"/>
        <w:rPr>
          <w:b/>
          <w:bCs/>
          <w:sz w:val="22"/>
          <w:szCs w:val="22"/>
        </w:rPr>
      </w:pPr>
      <w:r w:rsidRPr="00184EDA">
        <w:rPr>
          <w:bCs/>
          <w:sz w:val="22"/>
          <w:szCs w:val="22"/>
        </w:rPr>
        <w:t>Asam salisilat beserta garamnya</w:t>
      </w:r>
    </w:p>
    <w:p w:rsidR="003E7DBA" w:rsidRPr="00184EDA" w:rsidRDefault="003E7DBA" w:rsidP="00C302CA">
      <w:pPr>
        <w:pStyle w:val="BodyText"/>
        <w:spacing w:after="0" w:line="360" w:lineRule="auto"/>
        <w:ind w:left="0" w:firstLine="426"/>
        <w:rPr>
          <w:bCs/>
          <w:sz w:val="22"/>
          <w:szCs w:val="22"/>
        </w:rPr>
      </w:pPr>
      <w:r w:rsidRPr="00184EDA">
        <w:rPr>
          <w:bCs/>
          <w:sz w:val="22"/>
          <w:szCs w:val="22"/>
        </w:rPr>
        <w:t>Adapun menurut Peraturan Menteri Kesehatan RI Nomor 1168/Menkes/Per/X/1999, bahan kimia lain yang dilarang yaitu rhodamin B (pewarna merah), methanyl yellow (pewarna kuning), dan kalsium bromat (pengeras).</w:t>
      </w:r>
    </w:p>
    <w:p w:rsidR="003E7DBA" w:rsidRDefault="003E7DBA" w:rsidP="00184EDA">
      <w:pPr>
        <w:pStyle w:val="BodyText"/>
        <w:spacing w:after="0" w:line="360" w:lineRule="auto"/>
        <w:ind w:left="0"/>
        <w:rPr>
          <w:bCs/>
          <w:sz w:val="22"/>
          <w:szCs w:val="22"/>
        </w:rPr>
      </w:pPr>
    </w:p>
    <w:p w:rsidR="00C302CA" w:rsidRPr="00184EDA" w:rsidRDefault="00C302CA" w:rsidP="00184EDA">
      <w:pPr>
        <w:pStyle w:val="BodyText"/>
        <w:spacing w:after="0" w:line="360" w:lineRule="auto"/>
        <w:ind w:left="0"/>
        <w:rPr>
          <w:bCs/>
          <w:sz w:val="22"/>
          <w:szCs w:val="22"/>
        </w:rPr>
      </w:pPr>
    </w:p>
    <w:p w:rsidR="003E7DBA" w:rsidRDefault="003E7DBA" w:rsidP="00184EDA">
      <w:pPr>
        <w:pStyle w:val="BodyText"/>
        <w:numPr>
          <w:ilvl w:val="0"/>
          <w:numId w:val="19"/>
        </w:numPr>
        <w:spacing w:after="0" w:line="360" w:lineRule="auto"/>
        <w:ind w:left="284" w:hanging="284"/>
        <w:rPr>
          <w:b/>
          <w:bCs/>
          <w:sz w:val="22"/>
          <w:szCs w:val="22"/>
        </w:rPr>
      </w:pPr>
      <w:r w:rsidRPr="00184EDA">
        <w:rPr>
          <w:b/>
          <w:bCs/>
          <w:sz w:val="22"/>
          <w:szCs w:val="22"/>
        </w:rPr>
        <w:lastRenderedPageBreak/>
        <w:t xml:space="preserve">Gangguan Kesehatan </w:t>
      </w:r>
      <w:r w:rsidR="0032592B">
        <w:rPr>
          <w:b/>
          <w:bCs/>
          <w:sz w:val="22"/>
          <w:szCs w:val="22"/>
        </w:rPr>
        <w:t>k</w:t>
      </w:r>
      <w:r w:rsidRPr="00184EDA">
        <w:rPr>
          <w:b/>
          <w:bCs/>
          <w:sz w:val="22"/>
          <w:szCs w:val="22"/>
        </w:rPr>
        <w:t>arena BTM</w:t>
      </w:r>
    </w:p>
    <w:p w:rsidR="0032592B" w:rsidRDefault="0032592B" w:rsidP="0032592B">
      <w:pPr>
        <w:pStyle w:val="BodyText"/>
        <w:spacing w:after="0" w:line="360" w:lineRule="auto"/>
        <w:ind w:left="0" w:firstLine="284"/>
        <w:rPr>
          <w:bCs/>
          <w:sz w:val="22"/>
          <w:szCs w:val="22"/>
        </w:rPr>
      </w:pPr>
      <w:r>
        <w:rPr>
          <w:bCs/>
          <w:sz w:val="22"/>
          <w:szCs w:val="22"/>
        </w:rPr>
        <w:t>Meskipun BTM telah dinyatakan aman untuk dikonsumsi, tetapi bila penggunaannya</w:t>
      </w:r>
      <w:r w:rsidR="000A7FCC">
        <w:rPr>
          <w:bCs/>
          <w:sz w:val="22"/>
          <w:szCs w:val="22"/>
        </w:rPr>
        <w:t xml:space="preserve"> tidak sesuai aturan maka akan menimbulkan efek yang merugikan. Berikut beberapa gangguan kesehatan yang disebabkan oleh BTM:</w:t>
      </w:r>
    </w:p>
    <w:tbl>
      <w:tblPr>
        <w:tblStyle w:val="TableGrid"/>
        <w:tblW w:w="0" w:type="auto"/>
        <w:tblInd w:w="108" w:type="dxa"/>
        <w:tblLook w:val="04A0" w:firstRow="1" w:lastRow="0" w:firstColumn="1" w:lastColumn="0" w:noHBand="0" w:noVBand="1"/>
      </w:tblPr>
      <w:tblGrid>
        <w:gridCol w:w="1985"/>
        <w:gridCol w:w="5953"/>
      </w:tblGrid>
      <w:tr w:rsidR="000A7FCC" w:rsidRPr="000A7FCC" w:rsidTr="000A7FCC">
        <w:tc>
          <w:tcPr>
            <w:tcW w:w="1985" w:type="dxa"/>
          </w:tcPr>
          <w:p w:rsidR="000A7FCC" w:rsidRPr="000A7FCC" w:rsidRDefault="000A7FCC" w:rsidP="000A7FCC">
            <w:pPr>
              <w:pStyle w:val="BodyText"/>
              <w:spacing w:after="0" w:line="360" w:lineRule="auto"/>
              <w:ind w:left="0"/>
              <w:jc w:val="center"/>
              <w:rPr>
                <w:b/>
                <w:bCs/>
                <w:sz w:val="22"/>
                <w:szCs w:val="22"/>
              </w:rPr>
            </w:pPr>
            <w:r w:rsidRPr="000A7FCC">
              <w:rPr>
                <w:b/>
                <w:bCs/>
                <w:sz w:val="22"/>
                <w:szCs w:val="22"/>
              </w:rPr>
              <w:t>Jenis BTM</w:t>
            </w:r>
          </w:p>
        </w:tc>
        <w:tc>
          <w:tcPr>
            <w:tcW w:w="5953" w:type="dxa"/>
          </w:tcPr>
          <w:p w:rsidR="000A7FCC" w:rsidRPr="000A7FCC" w:rsidRDefault="00575456" w:rsidP="000A7FCC">
            <w:pPr>
              <w:pStyle w:val="BodyText"/>
              <w:spacing w:after="0" w:line="360" w:lineRule="auto"/>
              <w:ind w:left="0"/>
              <w:jc w:val="center"/>
              <w:rPr>
                <w:b/>
                <w:bCs/>
                <w:sz w:val="22"/>
                <w:szCs w:val="22"/>
              </w:rPr>
            </w:pPr>
            <w:r>
              <w:rPr>
                <w:b/>
                <w:bCs/>
                <w:sz w:val="22"/>
                <w:szCs w:val="22"/>
              </w:rPr>
              <w:t xml:space="preserve">Aturan &amp; </w:t>
            </w:r>
            <w:r w:rsidR="000A7FCC" w:rsidRPr="000A7FCC">
              <w:rPr>
                <w:b/>
                <w:bCs/>
                <w:sz w:val="22"/>
                <w:szCs w:val="22"/>
              </w:rPr>
              <w:t>Gangguan Kesehatan</w:t>
            </w:r>
          </w:p>
        </w:tc>
      </w:tr>
      <w:tr w:rsidR="00437E9B" w:rsidRPr="000A7FCC" w:rsidTr="00437E9B">
        <w:tc>
          <w:tcPr>
            <w:tcW w:w="7938" w:type="dxa"/>
            <w:gridSpan w:val="2"/>
          </w:tcPr>
          <w:p w:rsidR="00437E9B" w:rsidRDefault="00437E9B" w:rsidP="00437E9B">
            <w:pPr>
              <w:pStyle w:val="BodyText"/>
              <w:spacing w:after="0" w:line="360" w:lineRule="auto"/>
              <w:ind w:left="0"/>
              <w:jc w:val="left"/>
              <w:rPr>
                <w:b/>
                <w:bCs/>
                <w:sz w:val="22"/>
                <w:szCs w:val="22"/>
              </w:rPr>
            </w:pPr>
            <w:r>
              <w:rPr>
                <w:b/>
                <w:bCs/>
                <w:sz w:val="22"/>
                <w:szCs w:val="22"/>
              </w:rPr>
              <w:t>Pemanis Buatan</w:t>
            </w:r>
          </w:p>
        </w:tc>
      </w:tr>
      <w:tr w:rsidR="000A7FCC" w:rsidTr="000A7FCC">
        <w:tc>
          <w:tcPr>
            <w:tcW w:w="1985" w:type="dxa"/>
          </w:tcPr>
          <w:p w:rsidR="000A7FCC" w:rsidRDefault="000A7FCC" w:rsidP="000A7FCC">
            <w:pPr>
              <w:pStyle w:val="BodyText"/>
              <w:spacing w:after="0" w:line="240" w:lineRule="auto"/>
              <w:ind w:left="0"/>
              <w:rPr>
                <w:bCs/>
                <w:sz w:val="22"/>
                <w:szCs w:val="22"/>
              </w:rPr>
            </w:pPr>
            <w:r>
              <w:rPr>
                <w:bCs/>
                <w:sz w:val="22"/>
                <w:szCs w:val="22"/>
              </w:rPr>
              <w:t>Sakarin</w:t>
            </w:r>
          </w:p>
        </w:tc>
        <w:tc>
          <w:tcPr>
            <w:tcW w:w="5953" w:type="dxa"/>
          </w:tcPr>
          <w:p w:rsidR="00575456" w:rsidRPr="00575456" w:rsidRDefault="00575456" w:rsidP="000A7FCC">
            <w:pPr>
              <w:pStyle w:val="BodyText"/>
              <w:numPr>
                <w:ilvl w:val="0"/>
                <w:numId w:val="22"/>
              </w:numPr>
              <w:spacing w:after="0" w:line="240" w:lineRule="auto"/>
              <w:ind w:left="317" w:hanging="283"/>
              <w:rPr>
                <w:bCs/>
                <w:sz w:val="22"/>
                <w:szCs w:val="22"/>
              </w:rPr>
            </w:pPr>
            <w:r w:rsidRPr="00575456">
              <w:rPr>
                <w:bCs/>
                <w:sz w:val="22"/>
                <w:szCs w:val="22"/>
              </w:rPr>
              <w:t>Di Indonesia: kadar sakarin dalam makanan dan minuman berkalori rendah dan penderita DM : 300 mg/kg Berat Badan (BB)</w:t>
            </w:r>
          </w:p>
          <w:p w:rsidR="000A7FCC" w:rsidRDefault="000A7FCC" w:rsidP="000A7FCC">
            <w:pPr>
              <w:pStyle w:val="BodyText"/>
              <w:numPr>
                <w:ilvl w:val="0"/>
                <w:numId w:val="22"/>
              </w:numPr>
              <w:spacing w:after="0" w:line="240" w:lineRule="auto"/>
              <w:ind w:left="317" w:hanging="283"/>
              <w:rPr>
                <w:bCs/>
                <w:sz w:val="22"/>
                <w:szCs w:val="22"/>
              </w:rPr>
            </w:pPr>
            <w:r>
              <w:rPr>
                <w:bCs/>
                <w:sz w:val="22"/>
                <w:szCs w:val="22"/>
              </w:rPr>
              <w:t>Konsumsi sakarin oleh orang dewasa sebanyak 1 gr atau lebih rendah dapat mengakibatkan gangguan kesehatan.</w:t>
            </w:r>
          </w:p>
          <w:p w:rsidR="000A7FCC" w:rsidRDefault="000A7FCC" w:rsidP="000A7FCC">
            <w:pPr>
              <w:pStyle w:val="BodyText"/>
              <w:numPr>
                <w:ilvl w:val="0"/>
                <w:numId w:val="22"/>
              </w:numPr>
              <w:spacing w:after="0" w:line="240" w:lineRule="auto"/>
              <w:ind w:left="317" w:hanging="283"/>
              <w:rPr>
                <w:bCs/>
                <w:sz w:val="22"/>
                <w:szCs w:val="22"/>
              </w:rPr>
            </w:pPr>
            <w:r>
              <w:rPr>
                <w:bCs/>
                <w:sz w:val="22"/>
                <w:szCs w:val="22"/>
              </w:rPr>
              <w:t>Kanker pada hewan percobaan</w:t>
            </w:r>
          </w:p>
          <w:p w:rsidR="000A7FCC" w:rsidRDefault="000A7FCC" w:rsidP="000A7FCC">
            <w:pPr>
              <w:pStyle w:val="BodyText"/>
              <w:numPr>
                <w:ilvl w:val="0"/>
                <w:numId w:val="22"/>
              </w:numPr>
              <w:spacing w:after="0" w:line="240" w:lineRule="auto"/>
              <w:ind w:left="317" w:hanging="283"/>
              <w:rPr>
                <w:bCs/>
                <w:sz w:val="22"/>
                <w:szCs w:val="22"/>
              </w:rPr>
            </w:pPr>
            <w:r>
              <w:rPr>
                <w:bCs/>
                <w:sz w:val="22"/>
                <w:szCs w:val="22"/>
              </w:rPr>
              <w:t>Sakarin dapat melewati sawar darah plasenta dan menentap dalam jaringan janin</w:t>
            </w:r>
          </w:p>
        </w:tc>
      </w:tr>
      <w:tr w:rsidR="000A7FCC" w:rsidTr="000A7FCC">
        <w:tc>
          <w:tcPr>
            <w:tcW w:w="1985" w:type="dxa"/>
          </w:tcPr>
          <w:p w:rsidR="000A7FCC" w:rsidRDefault="000A7FCC" w:rsidP="0032592B">
            <w:pPr>
              <w:pStyle w:val="BodyText"/>
              <w:spacing w:after="0" w:line="360" w:lineRule="auto"/>
              <w:ind w:left="0"/>
              <w:rPr>
                <w:bCs/>
                <w:sz w:val="22"/>
                <w:szCs w:val="22"/>
              </w:rPr>
            </w:pPr>
            <w:r>
              <w:rPr>
                <w:bCs/>
                <w:sz w:val="22"/>
                <w:szCs w:val="22"/>
              </w:rPr>
              <w:t>Siklamat</w:t>
            </w:r>
          </w:p>
        </w:tc>
        <w:tc>
          <w:tcPr>
            <w:tcW w:w="5953" w:type="dxa"/>
          </w:tcPr>
          <w:p w:rsidR="00575456" w:rsidRDefault="00575456" w:rsidP="000A7FCC">
            <w:pPr>
              <w:pStyle w:val="BodyText"/>
              <w:numPr>
                <w:ilvl w:val="0"/>
                <w:numId w:val="23"/>
              </w:numPr>
              <w:spacing w:after="0" w:line="240" w:lineRule="auto"/>
              <w:ind w:left="318" w:hanging="284"/>
              <w:rPr>
                <w:bCs/>
                <w:sz w:val="22"/>
                <w:szCs w:val="22"/>
              </w:rPr>
            </w:pPr>
            <w:r>
              <w:rPr>
                <w:bCs/>
                <w:sz w:val="22"/>
                <w:szCs w:val="22"/>
              </w:rPr>
              <w:t>Di Indonesia: kadar siklamat dalam makanan dan minuman berkalori rendah dan penderita DM : 3 mg/kg bahan makanan/minuman</w:t>
            </w:r>
          </w:p>
          <w:p w:rsidR="00575456" w:rsidRDefault="00575456" w:rsidP="000A7FCC">
            <w:pPr>
              <w:pStyle w:val="BodyText"/>
              <w:numPr>
                <w:ilvl w:val="0"/>
                <w:numId w:val="23"/>
              </w:numPr>
              <w:spacing w:after="0" w:line="240" w:lineRule="auto"/>
              <w:ind w:left="318" w:hanging="284"/>
              <w:rPr>
                <w:bCs/>
                <w:sz w:val="22"/>
                <w:szCs w:val="22"/>
              </w:rPr>
            </w:pPr>
            <w:r>
              <w:rPr>
                <w:bCs/>
                <w:sz w:val="22"/>
                <w:szCs w:val="22"/>
              </w:rPr>
              <w:t xml:space="preserve">Menurut WHO: konsumsi harian yang aman / </w:t>
            </w:r>
            <w:r w:rsidRPr="00575456">
              <w:rPr>
                <w:bCs/>
                <w:i/>
                <w:sz w:val="22"/>
                <w:szCs w:val="22"/>
              </w:rPr>
              <w:t>Acceptable Daily Intake</w:t>
            </w:r>
            <w:r>
              <w:rPr>
                <w:bCs/>
                <w:sz w:val="22"/>
                <w:szCs w:val="22"/>
              </w:rPr>
              <w:t xml:space="preserve"> (ADI) : 11 mg/kg BB</w:t>
            </w:r>
          </w:p>
          <w:p w:rsidR="000A7FCC" w:rsidRDefault="000A7FCC" w:rsidP="000A7FCC">
            <w:pPr>
              <w:pStyle w:val="BodyText"/>
              <w:numPr>
                <w:ilvl w:val="0"/>
                <w:numId w:val="23"/>
              </w:numPr>
              <w:spacing w:after="0" w:line="240" w:lineRule="auto"/>
              <w:ind w:left="318" w:hanging="284"/>
              <w:rPr>
                <w:bCs/>
                <w:sz w:val="22"/>
                <w:szCs w:val="22"/>
              </w:rPr>
            </w:pPr>
            <w:r>
              <w:rPr>
                <w:bCs/>
                <w:sz w:val="22"/>
                <w:szCs w:val="22"/>
              </w:rPr>
              <w:t>Tikus yang diberi siklamat dan sakarin akan menderita kanker kantong kemih</w:t>
            </w:r>
          </w:p>
          <w:p w:rsidR="000A7FCC" w:rsidRDefault="000A7FCC" w:rsidP="000A7FCC">
            <w:pPr>
              <w:pStyle w:val="BodyText"/>
              <w:numPr>
                <w:ilvl w:val="0"/>
                <w:numId w:val="23"/>
              </w:numPr>
              <w:spacing w:after="0" w:line="240" w:lineRule="auto"/>
              <w:ind w:left="318" w:hanging="284"/>
              <w:rPr>
                <w:bCs/>
                <w:sz w:val="22"/>
                <w:szCs w:val="22"/>
              </w:rPr>
            </w:pPr>
            <w:r>
              <w:rPr>
                <w:bCs/>
                <w:sz w:val="22"/>
                <w:szCs w:val="22"/>
              </w:rPr>
              <w:t>Hasil metabolisme siklamat disebut sikloheksiamin bersifat karsinogenik sehingga sekeresi melalui air kencing dapat merangang pertumbuhan tumor.</w:t>
            </w:r>
          </w:p>
          <w:p w:rsidR="000A7FCC" w:rsidRDefault="000A7FCC" w:rsidP="000A7FCC">
            <w:pPr>
              <w:pStyle w:val="BodyText"/>
              <w:numPr>
                <w:ilvl w:val="0"/>
                <w:numId w:val="23"/>
              </w:numPr>
              <w:spacing w:after="0" w:line="240" w:lineRule="auto"/>
              <w:ind w:left="318" w:hanging="284"/>
              <w:rPr>
                <w:bCs/>
                <w:sz w:val="22"/>
                <w:szCs w:val="22"/>
              </w:rPr>
            </w:pPr>
            <w:r>
              <w:rPr>
                <w:bCs/>
                <w:sz w:val="22"/>
                <w:szCs w:val="22"/>
              </w:rPr>
              <w:t>Konsumsi siklamat dapat mengakibatkan pengecilan testis (buah pelir) dan kerusakan kromosom.</w:t>
            </w:r>
          </w:p>
        </w:tc>
      </w:tr>
      <w:tr w:rsidR="00575456" w:rsidTr="000A7FCC">
        <w:tc>
          <w:tcPr>
            <w:tcW w:w="1985" w:type="dxa"/>
          </w:tcPr>
          <w:p w:rsidR="00575456" w:rsidRDefault="00575456" w:rsidP="0032592B">
            <w:pPr>
              <w:pStyle w:val="BodyText"/>
              <w:spacing w:after="0" w:line="360" w:lineRule="auto"/>
              <w:ind w:left="0"/>
              <w:rPr>
                <w:bCs/>
                <w:sz w:val="22"/>
                <w:szCs w:val="22"/>
              </w:rPr>
            </w:pPr>
            <w:r>
              <w:rPr>
                <w:bCs/>
                <w:sz w:val="22"/>
                <w:szCs w:val="22"/>
              </w:rPr>
              <w:t>Aspartam</w:t>
            </w:r>
          </w:p>
        </w:tc>
        <w:tc>
          <w:tcPr>
            <w:tcW w:w="5953" w:type="dxa"/>
          </w:tcPr>
          <w:p w:rsidR="00575456" w:rsidRDefault="00575456" w:rsidP="000A7FCC">
            <w:pPr>
              <w:pStyle w:val="BodyText"/>
              <w:numPr>
                <w:ilvl w:val="0"/>
                <w:numId w:val="23"/>
              </w:numPr>
              <w:spacing w:after="0" w:line="240" w:lineRule="auto"/>
              <w:ind w:left="318" w:hanging="284"/>
              <w:rPr>
                <w:bCs/>
                <w:sz w:val="22"/>
                <w:szCs w:val="22"/>
              </w:rPr>
            </w:pPr>
            <w:r>
              <w:rPr>
                <w:bCs/>
                <w:sz w:val="22"/>
                <w:szCs w:val="22"/>
              </w:rPr>
              <w:t>ADI : 40 mg/kg BB</w:t>
            </w:r>
          </w:p>
          <w:p w:rsidR="00575456" w:rsidRDefault="00575456" w:rsidP="000A7FCC">
            <w:pPr>
              <w:pStyle w:val="BodyText"/>
              <w:numPr>
                <w:ilvl w:val="0"/>
                <w:numId w:val="23"/>
              </w:numPr>
              <w:spacing w:after="0" w:line="240" w:lineRule="auto"/>
              <w:ind w:left="318" w:hanging="284"/>
              <w:rPr>
                <w:bCs/>
                <w:sz w:val="22"/>
                <w:szCs w:val="22"/>
              </w:rPr>
            </w:pPr>
            <w:r>
              <w:rPr>
                <w:bCs/>
                <w:sz w:val="22"/>
                <w:szCs w:val="22"/>
              </w:rPr>
              <w:t>Penderita fenil ketonuria dilarang mengkonsumsi aspartam karena penderita penyakit ini tidak dapat memetabolisme fenil alanin.</w:t>
            </w:r>
          </w:p>
          <w:p w:rsidR="00575456" w:rsidRDefault="00575456" w:rsidP="000A7FCC">
            <w:pPr>
              <w:pStyle w:val="BodyText"/>
              <w:numPr>
                <w:ilvl w:val="0"/>
                <w:numId w:val="23"/>
              </w:numPr>
              <w:spacing w:after="0" w:line="240" w:lineRule="auto"/>
              <w:ind w:left="318" w:hanging="284"/>
              <w:rPr>
                <w:bCs/>
                <w:sz w:val="22"/>
                <w:szCs w:val="22"/>
              </w:rPr>
            </w:pPr>
            <w:r>
              <w:rPr>
                <w:bCs/>
                <w:sz w:val="22"/>
                <w:szCs w:val="22"/>
              </w:rPr>
              <w:t>Penderita yang mengkonsumsi pemanis ini akan menderita kerusakan otak akibat penimbulan fenilpiruvat yang dibentuk dari fenil alanin dalam otak yang kemudian diakhiri dengan kecacatan mental.</w:t>
            </w:r>
          </w:p>
          <w:p w:rsidR="00575456" w:rsidRDefault="00575456" w:rsidP="000A7FCC">
            <w:pPr>
              <w:pStyle w:val="BodyText"/>
              <w:numPr>
                <w:ilvl w:val="0"/>
                <w:numId w:val="23"/>
              </w:numPr>
              <w:spacing w:after="0" w:line="240" w:lineRule="auto"/>
              <w:ind w:left="318" w:hanging="284"/>
              <w:rPr>
                <w:bCs/>
                <w:sz w:val="22"/>
                <w:szCs w:val="22"/>
              </w:rPr>
            </w:pPr>
            <w:r>
              <w:rPr>
                <w:bCs/>
                <w:sz w:val="22"/>
                <w:szCs w:val="22"/>
              </w:rPr>
              <w:t>Penyakit fenil ketonuria adalah penyakit keturunan yang sangat jarang terjadi dimana penderita tidak dapat memetabolisme fenil alanin secara baik dan oleh karena itu harus mengontrol asupan fenil alanin.</w:t>
            </w:r>
          </w:p>
        </w:tc>
      </w:tr>
      <w:tr w:rsidR="00437E9B" w:rsidTr="00437E9B">
        <w:tc>
          <w:tcPr>
            <w:tcW w:w="7938" w:type="dxa"/>
            <w:gridSpan w:val="2"/>
          </w:tcPr>
          <w:p w:rsidR="00437E9B" w:rsidRDefault="00437E9B" w:rsidP="00437E9B">
            <w:pPr>
              <w:pStyle w:val="BodyText"/>
              <w:spacing w:after="0" w:line="360" w:lineRule="auto"/>
              <w:ind w:left="0"/>
              <w:jc w:val="left"/>
              <w:rPr>
                <w:b/>
                <w:bCs/>
                <w:sz w:val="22"/>
                <w:szCs w:val="22"/>
              </w:rPr>
            </w:pPr>
            <w:r>
              <w:rPr>
                <w:b/>
                <w:bCs/>
                <w:sz w:val="22"/>
                <w:szCs w:val="22"/>
              </w:rPr>
              <w:t>Pengawet Berbahaya</w:t>
            </w:r>
          </w:p>
        </w:tc>
      </w:tr>
      <w:tr w:rsidR="00575456" w:rsidTr="000A7FCC">
        <w:tc>
          <w:tcPr>
            <w:tcW w:w="1985" w:type="dxa"/>
          </w:tcPr>
          <w:p w:rsidR="00575456" w:rsidRDefault="00437E9B" w:rsidP="00437E9B">
            <w:pPr>
              <w:pStyle w:val="BodyText"/>
              <w:spacing w:after="0" w:line="360" w:lineRule="auto"/>
              <w:ind w:left="0"/>
              <w:jc w:val="left"/>
              <w:rPr>
                <w:bCs/>
                <w:sz w:val="22"/>
                <w:szCs w:val="22"/>
              </w:rPr>
            </w:pPr>
            <w:r>
              <w:rPr>
                <w:bCs/>
                <w:sz w:val="22"/>
                <w:szCs w:val="22"/>
              </w:rPr>
              <w:t>Asam salisilat (aspirin)</w:t>
            </w:r>
          </w:p>
        </w:tc>
        <w:tc>
          <w:tcPr>
            <w:tcW w:w="5953" w:type="dxa"/>
          </w:tcPr>
          <w:p w:rsidR="00575456" w:rsidRDefault="00437E9B" w:rsidP="000A7FCC">
            <w:pPr>
              <w:pStyle w:val="BodyText"/>
              <w:numPr>
                <w:ilvl w:val="0"/>
                <w:numId w:val="23"/>
              </w:numPr>
              <w:spacing w:after="0" w:line="240" w:lineRule="auto"/>
              <w:ind w:left="318" w:hanging="284"/>
              <w:rPr>
                <w:bCs/>
                <w:sz w:val="22"/>
                <w:szCs w:val="22"/>
              </w:rPr>
            </w:pPr>
            <w:r>
              <w:rPr>
                <w:bCs/>
                <w:sz w:val="22"/>
                <w:szCs w:val="22"/>
              </w:rPr>
              <w:t>Aspirin bersifat iritatif</w:t>
            </w:r>
          </w:p>
          <w:p w:rsidR="00437E9B" w:rsidRDefault="00437E9B" w:rsidP="000A7FCC">
            <w:pPr>
              <w:pStyle w:val="BodyText"/>
              <w:numPr>
                <w:ilvl w:val="0"/>
                <w:numId w:val="23"/>
              </w:numPr>
              <w:spacing w:after="0" w:line="240" w:lineRule="auto"/>
              <w:ind w:left="318" w:hanging="284"/>
              <w:rPr>
                <w:bCs/>
                <w:sz w:val="22"/>
                <w:szCs w:val="22"/>
              </w:rPr>
            </w:pPr>
            <w:r>
              <w:rPr>
                <w:bCs/>
                <w:sz w:val="22"/>
                <w:szCs w:val="22"/>
              </w:rPr>
              <w:t>Konsumsi aspirin berlebihan mengakibatkan kekurangan zat besi, jika mengenai kulit dapat mengakibatkan kemerahan dan gatal-gatal</w:t>
            </w:r>
          </w:p>
          <w:p w:rsidR="00437E9B" w:rsidRDefault="00437E9B" w:rsidP="000A7FCC">
            <w:pPr>
              <w:pStyle w:val="BodyText"/>
              <w:numPr>
                <w:ilvl w:val="0"/>
                <w:numId w:val="23"/>
              </w:numPr>
              <w:spacing w:after="0" w:line="240" w:lineRule="auto"/>
              <w:ind w:left="318" w:hanging="284"/>
              <w:rPr>
                <w:bCs/>
                <w:sz w:val="22"/>
                <w:szCs w:val="22"/>
              </w:rPr>
            </w:pPr>
            <w:r>
              <w:rPr>
                <w:bCs/>
                <w:sz w:val="22"/>
                <w:szCs w:val="22"/>
              </w:rPr>
              <w:t>Jika diberikan dalam jumlah besar dapat mengakibatkan pendarahan lambung</w:t>
            </w:r>
          </w:p>
        </w:tc>
      </w:tr>
      <w:tr w:rsidR="00437E9B" w:rsidTr="000A7FCC">
        <w:tc>
          <w:tcPr>
            <w:tcW w:w="1985" w:type="dxa"/>
          </w:tcPr>
          <w:p w:rsidR="00437E9B" w:rsidRDefault="00437E9B" w:rsidP="00437E9B">
            <w:pPr>
              <w:pStyle w:val="BodyText"/>
              <w:spacing w:after="0" w:line="360" w:lineRule="auto"/>
              <w:ind w:left="0"/>
              <w:jc w:val="left"/>
              <w:rPr>
                <w:bCs/>
                <w:sz w:val="22"/>
                <w:szCs w:val="22"/>
              </w:rPr>
            </w:pPr>
            <w:r>
              <w:rPr>
                <w:bCs/>
                <w:sz w:val="22"/>
                <w:szCs w:val="22"/>
              </w:rPr>
              <w:lastRenderedPageBreak/>
              <w:t>Formalin</w:t>
            </w:r>
          </w:p>
        </w:tc>
        <w:tc>
          <w:tcPr>
            <w:tcW w:w="5953" w:type="dxa"/>
          </w:tcPr>
          <w:p w:rsidR="00437E9B" w:rsidRDefault="00437E9B" w:rsidP="000A7FCC">
            <w:pPr>
              <w:pStyle w:val="BodyText"/>
              <w:numPr>
                <w:ilvl w:val="0"/>
                <w:numId w:val="23"/>
              </w:numPr>
              <w:spacing w:after="0" w:line="240" w:lineRule="auto"/>
              <w:ind w:left="318" w:hanging="284"/>
              <w:rPr>
                <w:bCs/>
                <w:sz w:val="22"/>
                <w:szCs w:val="22"/>
              </w:rPr>
            </w:pPr>
            <w:r>
              <w:rPr>
                <w:bCs/>
                <w:sz w:val="22"/>
                <w:szCs w:val="22"/>
              </w:rPr>
              <w:t>Bersifat karsinogen (menyebabkan kanker)</w:t>
            </w:r>
          </w:p>
          <w:p w:rsidR="00437E9B" w:rsidRDefault="00437E9B" w:rsidP="000A7FCC">
            <w:pPr>
              <w:pStyle w:val="BodyText"/>
              <w:numPr>
                <w:ilvl w:val="0"/>
                <w:numId w:val="23"/>
              </w:numPr>
              <w:spacing w:after="0" w:line="240" w:lineRule="auto"/>
              <w:ind w:left="318" w:hanging="284"/>
              <w:rPr>
                <w:bCs/>
                <w:sz w:val="22"/>
                <w:szCs w:val="22"/>
              </w:rPr>
            </w:pPr>
            <w:r>
              <w:rPr>
                <w:bCs/>
                <w:sz w:val="22"/>
                <w:szCs w:val="22"/>
              </w:rPr>
              <w:t>Jika kandungan formalin dalam tubuh tinggi maka akan bereaksi secara kimia dengan hampir semua zat di dalam sel sehingga menekan fungsi sel dan menyebabkan kematian sel yang berujung pada kerusakan organ tubuh.</w:t>
            </w:r>
          </w:p>
          <w:p w:rsidR="00437E9B" w:rsidRDefault="00437E9B" w:rsidP="000A7FCC">
            <w:pPr>
              <w:pStyle w:val="BodyText"/>
              <w:numPr>
                <w:ilvl w:val="0"/>
                <w:numId w:val="23"/>
              </w:numPr>
              <w:spacing w:after="0" w:line="240" w:lineRule="auto"/>
              <w:ind w:left="318" w:hanging="284"/>
              <w:rPr>
                <w:bCs/>
                <w:sz w:val="22"/>
                <w:szCs w:val="22"/>
              </w:rPr>
            </w:pPr>
            <w:r>
              <w:rPr>
                <w:bCs/>
                <w:sz w:val="22"/>
                <w:szCs w:val="22"/>
              </w:rPr>
              <w:t>Dalam jumlah sedikit, formalin akan larut dalam air serta akan dibuang ke luar bersama cairan tubuh. Dengan demikian keberadaan formalin dalam darah sulit dideteksi.</w:t>
            </w:r>
          </w:p>
        </w:tc>
      </w:tr>
      <w:tr w:rsidR="00437E9B" w:rsidTr="000A7FCC">
        <w:tc>
          <w:tcPr>
            <w:tcW w:w="1985" w:type="dxa"/>
          </w:tcPr>
          <w:p w:rsidR="00437E9B" w:rsidRDefault="00437E9B" w:rsidP="00437E9B">
            <w:pPr>
              <w:pStyle w:val="BodyText"/>
              <w:spacing w:after="0" w:line="360" w:lineRule="auto"/>
              <w:ind w:left="0"/>
              <w:jc w:val="left"/>
              <w:rPr>
                <w:bCs/>
                <w:sz w:val="22"/>
                <w:szCs w:val="22"/>
              </w:rPr>
            </w:pPr>
            <w:r>
              <w:rPr>
                <w:bCs/>
                <w:sz w:val="22"/>
                <w:szCs w:val="22"/>
              </w:rPr>
              <w:t>Boraks</w:t>
            </w:r>
          </w:p>
        </w:tc>
        <w:tc>
          <w:tcPr>
            <w:tcW w:w="5953" w:type="dxa"/>
          </w:tcPr>
          <w:p w:rsidR="00437E9B" w:rsidRDefault="00437E9B" w:rsidP="000A7FCC">
            <w:pPr>
              <w:pStyle w:val="BodyText"/>
              <w:numPr>
                <w:ilvl w:val="0"/>
                <w:numId w:val="23"/>
              </w:numPr>
              <w:spacing w:after="0" w:line="240" w:lineRule="auto"/>
              <w:ind w:left="318" w:hanging="284"/>
              <w:rPr>
                <w:bCs/>
                <w:sz w:val="22"/>
                <w:szCs w:val="22"/>
              </w:rPr>
            </w:pPr>
            <w:r>
              <w:rPr>
                <w:bCs/>
                <w:sz w:val="22"/>
                <w:szCs w:val="22"/>
              </w:rPr>
              <w:t>Dalam kondisi toksik yang kronik</w:t>
            </w:r>
            <w:r w:rsidR="003F4260">
              <w:rPr>
                <w:bCs/>
                <w:sz w:val="22"/>
                <w:szCs w:val="22"/>
              </w:rPr>
              <w:t>, akan mengakibatkan tanda-tanda merah pada kulit seizure dan gagal ginjal</w:t>
            </w:r>
          </w:p>
          <w:p w:rsidR="003F4260" w:rsidRDefault="003F4260" w:rsidP="000A7FCC">
            <w:pPr>
              <w:pStyle w:val="BodyText"/>
              <w:numPr>
                <w:ilvl w:val="0"/>
                <w:numId w:val="23"/>
              </w:numPr>
              <w:spacing w:after="0" w:line="240" w:lineRule="auto"/>
              <w:ind w:left="318" w:hanging="284"/>
              <w:rPr>
                <w:bCs/>
                <w:sz w:val="22"/>
                <w:szCs w:val="22"/>
              </w:rPr>
            </w:pPr>
            <w:r>
              <w:rPr>
                <w:bCs/>
                <w:sz w:val="22"/>
                <w:szCs w:val="22"/>
              </w:rPr>
              <w:t>Iritasi pada kulit, mata dan saluran pernapasan</w:t>
            </w:r>
          </w:p>
          <w:p w:rsidR="003F4260" w:rsidRDefault="003F4260" w:rsidP="000A7FCC">
            <w:pPr>
              <w:pStyle w:val="BodyText"/>
              <w:numPr>
                <w:ilvl w:val="0"/>
                <w:numId w:val="23"/>
              </w:numPr>
              <w:spacing w:after="0" w:line="240" w:lineRule="auto"/>
              <w:ind w:left="318" w:hanging="284"/>
              <w:rPr>
                <w:bCs/>
                <w:sz w:val="22"/>
                <w:szCs w:val="22"/>
              </w:rPr>
            </w:pPr>
            <w:r>
              <w:rPr>
                <w:bCs/>
                <w:sz w:val="22"/>
                <w:szCs w:val="22"/>
              </w:rPr>
              <w:t>Pemakaian berulang dapat mengakibatkan keracunan yang ditandati dengan mual, muntah, diare, suhu tubuh menurun, lemah, sakit kepala, shock.</w:t>
            </w:r>
          </w:p>
        </w:tc>
      </w:tr>
      <w:tr w:rsidR="003F4260" w:rsidRPr="003F4260" w:rsidTr="008033AF">
        <w:tc>
          <w:tcPr>
            <w:tcW w:w="7938" w:type="dxa"/>
            <w:gridSpan w:val="2"/>
          </w:tcPr>
          <w:p w:rsidR="003F4260" w:rsidRDefault="003F4260" w:rsidP="003F4260">
            <w:pPr>
              <w:pStyle w:val="BodyText"/>
              <w:spacing w:after="0" w:line="240" w:lineRule="auto"/>
              <w:ind w:left="0"/>
              <w:rPr>
                <w:b/>
                <w:bCs/>
                <w:sz w:val="22"/>
                <w:szCs w:val="22"/>
              </w:rPr>
            </w:pPr>
            <w:r w:rsidRPr="003F4260">
              <w:rPr>
                <w:b/>
                <w:bCs/>
                <w:sz w:val="22"/>
                <w:szCs w:val="22"/>
              </w:rPr>
              <w:t>Pewarna Non Makanan</w:t>
            </w:r>
          </w:p>
          <w:p w:rsidR="003F4260" w:rsidRPr="003F4260" w:rsidRDefault="003F4260" w:rsidP="003F4260">
            <w:pPr>
              <w:pStyle w:val="BodyText"/>
              <w:spacing w:after="0" w:line="240" w:lineRule="auto"/>
              <w:ind w:left="0"/>
              <w:rPr>
                <w:b/>
                <w:bCs/>
                <w:sz w:val="22"/>
                <w:szCs w:val="22"/>
              </w:rPr>
            </w:pPr>
          </w:p>
        </w:tc>
      </w:tr>
      <w:tr w:rsidR="003F4260" w:rsidTr="000A7FCC">
        <w:tc>
          <w:tcPr>
            <w:tcW w:w="1985" w:type="dxa"/>
          </w:tcPr>
          <w:p w:rsidR="003F4260" w:rsidRDefault="003F4260" w:rsidP="00437E9B">
            <w:pPr>
              <w:pStyle w:val="BodyText"/>
              <w:spacing w:after="0" w:line="360" w:lineRule="auto"/>
              <w:ind w:left="0"/>
              <w:jc w:val="left"/>
              <w:rPr>
                <w:bCs/>
                <w:sz w:val="22"/>
                <w:szCs w:val="22"/>
              </w:rPr>
            </w:pPr>
            <w:r>
              <w:rPr>
                <w:bCs/>
                <w:sz w:val="22"/>
                <w:szCs w:val="22"/>
              </w:rPr>
              <w:t>Rhodamin B</w:t>
            </w:r>
          </w:p>
        </w:tc>
        <w:tc>
          <w:tcPr>
            <w:tcW w:w="5953" w:type="dxa"/>
          </w:tcPr>
          <w:p w:rsidR="003F4260" w:rsidRDefault="003F4260" w:rsidP="000A7FCC">
            <w:pPr>
              <w:pStyle w:val="BodyText"/>
              <w:numPr>
                <w:ilvl w:val="0"/>
                <w:numId w:val="23"/>
              </w:numPr>
              <w:spacing w:after="0" w:line="240" w:lineRule="auto"/>
              <w:ind w:left="318" w:hanging="284"/>
              <w:rPr>
                <w:bCs/>
                <w:sz w:val="22"/>
                <w:szCs w:val="22"/>
              </w:rPr>
            </w:pPr>
            <w:r>
              <w:rPr>
                <w:bCs/>
                <w:sz w:val="22"/>
                <w:szCs w:val="22"/>
              </w:rPr>
              <w:t>Penggunaan rhodamin B dalam waktu lama dapat mengakibatkan gangguan fungsi hati dan kanker</w:t>
            </w:r>
          </w:p>
          <w:p w:rsidR="003F4260" w:rsidRDefault="003F4260" w:rsidP="000A7FCC">
            <w:pPr>
              <w:pStyle w:val="BodyText"/>
              <w:numPr>
                <w:ilvl w:val="0"/>
                <w:numId w:val="23"/>
              </w:numPr>
              <w:spacing w:after="0" w:line="240" w:lineRule="auto"/>
              <w:ind w:left="318" w:hanging="284"/>
              <w:rPr>
                <w:bCs/>
                <w:sz w:val="22"/>
                <w:szCs w:val="22"/>
              </w:rPr>
            </w:pPr>
            <w:r>
              <w:rPr>
                <w:bCs/>
                <w:sz w:val="22"/>
                <w:szCs w:val="22"/>
              </w:rPr>
              <w:t>Bila rhodamin B masuk melalui makanan maka akan mengakibatkan Iritasi saluran pencernaan dan mengakibatkan gejala keracunan dengan air kencing yang berwarna merah ataupun merah muda</w:t>
            </w:r>
          </w:p>
          <w:p w:rsidR="003F4260" w:rsidRDefault="003F4260" w:rsidP="000A7FCC">
            <w:pPr>
              <w:pStyle w:val="BodyText"/>
              <w:numPr>
                <w:ilvl w:val="0"/>
                <w:numId w:val="23"/>
              </w:numPr>
              <w:spacing w:after="0" w:line="240" w:lineRule="auto"/>
              <w:ind w:left="318" w:hanging="284"/>
              <w:rPr>
                <w:bCs/>
                <w:sz w:val="22"/>
                <w:szCs w:val="22"/>
              </w:rPr>
            </w:pPr>
            <w:r>
              <w:rPr>
                <w:bCs/>
                <w:sz w:val="22"/>
                <w:szCs w:val="22"/>
              </w:rPr>
              <w:t>Bila rhodamin B terhirup, menyebabkan iritasi saluran pernapasan</w:t>
            </w:r>
          </w:p>
          <w:p w:rsidR="003F4260" w:rsidRDefault="003F4260" w:rsidP="000A7FCC">
            <w:pPr>
              <w:pStyle w:val="BodyText"/>
              <w:numPr>
                <w:ilvl w:val="0"/>
                <w:numId w:val="23"/>
              </w:numPr>
              <w:spacing w:after="0" w:line="240" w:lineRule="auto"/>
              <w:ind w:left="318" w:hanging="284"/>
              <w:rPr>
                <w:bCs/>
                <w:sz w:val="22"/>
                <w:szCs w:val="22"/>
              </w:rPr>
            </w:pPr>
            <w:r>
              <w:rPr>
                <w:bCs/>
                <w:sz w:val="22"/>
                <w:szCs w:val="22"/>
              </w:rPr>
              <w:t>Bila mengenai kulit akan mengalami iritasi kulit dan jika terkena mata akan mengakibatkan mata kemerahan dan timbunan cairan atau udem pada mata</w:t>
            </w:r>
          </w:p>
        </w:tc>
      </w:tr>
      <w:tr w:rsidR="003F4260" w:rsidTr="000A7FCC">
        <w:tc>
          <w:tcPr>
            <w:tcW w:w="1985" w:type="dxa"/>
          </w:tcPr>
          <w:p w:rsidR="003F4260" w:rsidRDefault="003F4260" w:rsidP="00437E9B">
            <w:pPr>
              <w:pStyle w:val="BodyText"/>
              <w:spacing w:after="0" w:line="360" w:lineRule="auto"/>
              <w:ind w:left="0"/>
              <w:jc w:val="left"/>
              <w:rPr>
                <w:bCs/>
                <w:sz w:val="22"/>
                <w:szCs w:val="22"/>
              </w:rPr>
            </w:pPr>
            <w:r>
              <w:rPr>
                <w:bCs/>
                <w:sz w:val="22"/>
                <w:szCs w:val="22"/>
              </w:rPr>
              <w:t>Methanil Yellow</w:t>
            </w:r>
          </w:p>
        </w:tc>
        <w:tc>
          <w:tcPr>
            <w:tcW w:w="5953" w:type="dxa"/>
          </w:tcPr>
          <w:p w:rsidR="003F4260" w:rsidRDefault="003F4260" w:rsidP="000A7FCC">
            <w:pPr>
              <w:pStyle w:val="BodyText"/>
              <w:numPr>
                <w:ilvl w:val="0"/>
                <w:numId w:val="23"/>
              </w:numPr>
              <w:spacing w:after="0" w:line="240" w:lineRule="auto"/>
              <w:ind w:left="318" w:hanging="284"/>
              <w:rPr>
                <w:bCs/>
                <w:sz w:val="22"/>
                <w:szCs w:val="22"/>
              </w:rPr>
            </w:pPr>
            <w:r>
              <w:rPr>
                <w:bCs/>
                <w:sz w:val="22"/>
                <w:szCs w:val="22"/>
              </w:rPr>
              <w:t xml:space="preserve">Adalah senyawa kimia azo aromatik amin yang dapat menimbulkan tumor dalam berbagai jaringan hati, kandung kemih, saluran pencernaan </w:t>
            </w:r>
            <w:r w:rsidR="008033AF">
              <w:rPr>
                <w:bCs/>
                <w:sz w:val="22"/>
                <w:szCs w:val="22"/>
              </w:rPr>
              <w:t>atau jaringan kulit</w:t>
            </w:r>
          </w:p>
        </w:tc>
      </w:tr>
      <w:tr w:rsidR="008033AF" w:rsidRPr="003F4260" w:rsidTr="008033AF">
        <w:tc>
          <w:tcPr>
            <w:tcW w:w="7938" w:type="dxa"/>
            <w:gridSpan w:val="2"/>
          </w:tcPr>
          <w:p w:rsidR="008033AF" w:rsidRDefault="008033AF" w:rsidP="008033AF">
            <w:pPr>
              <w:pStyle w:val="BodyText"/>
              <w:spacing w:after="0" w:line="240" w:lineRule="auto"/>
              <w:ind w:left="0"/>
              <w:rPr>
                <w:b/>
                <w:bCs/>
                <w:sz w:val="22"/>
                <w:szCs w:val="22"/>
              </w:rPr>
            </w:pPr>
            <w:r w:rsidRPr="003F4260">
              <w:rPr>
                <w:b/>
                <w:bCs/>
                <w:sz w:val="22"/>
                <w:szCs w:val="22"/>
              </w:rPr>
              <w:t xml:space="preserve">Pewarna </w:t>
            </w:r>
            <w:r>
              <w:rPr>
                <w:b/>
                <w:bCs/>
                <w:sz w:val="22"/>
                <w:szCs w:val="22"/>
              </w:rPr>
              <w:t>Sintetik</w:t>
            </w:r>
          </w:p>
          <w:p w:rsidR="008033AF" w:rsidRPr="003F4260" w:rsidRDefault="008033AF" w:rsidP="008033AF">
            <w:pPr>
              <w:pStyle w:val="BodyText"/>
              <w:spacing w:after="0" w:line="240" w:lineRule="auto"/>
              <w:ind w:left="0"/>
              <w:rPr>
                <w:b/>
                <w:bCs/>
                <w:sz w:val="22"/>
                <w:szCs w:val="22"/>
              </w:rPr>
            </w:pPr>
          </w:p>
        </w:tc>
      </w:tr>
      <w:tr w:rsidR="008033AF" w:rsidTr="008033AF">
        <w:tc>
          <w:tcPr>
            <w:tcW w:w="1985" w:type="dxa"/>
          </w:tcPr>
          <w:p w:rsidR="008033AF" w:rsidRDefault="008033AF" w:rsidP="008033AF">
            <w:pPr>
              <w:pStyle w:val="BodyText"/>
              <w:spacing w:after="0" w:line="360" w:lineRule="auto"/>
              <w:ind w:left="0"/>
              <w:jc w:val="left"/>
              <w:rPr>
                <w:bCs/>
                <w:sz w:val="22"/>
                <w:szCs w:val="22"/>
              </w:rPr>
            </w:pPr>
            <w:r>
              <w:rPr>
                <w:bCs/>
                <w:sz w:val="22"/>
                <w:szCs w:val="22"/>
              </w:rPr>
              <w:t>Amaranth</w:t>
            </w:r>
          </w:p>
        </w:tc>
        <w:tc>
          <w:tcPr>
            <w:tcW w:w="5953" w:type="dxa"/>
          </w:tcPr>
          <w:p w:rsidR="008033AF" w:rsidRDefault="008033AF" w:rsidP="008033AF">
            <w:pPr>
              <w:pStyle w:val="BodyText"/>
              <w:numPr>
                <w:ilvl w:val="0"/>
                <w:numId w:val="23"/>
              </w:numPr>
              <w:spacing w:after="0" w:line="240" w:lineRule="auto"/>
              <w:ind w:left="318" w:hanging="284"/>
              <w:rPr>
                <w:bCs/>
                <w:sz w:val="22"/>
                <w:szCs w:val="22"/>
              </w:rPr>
            </w:pPr>
            <w:r>
              <w:rPr>
                <w:bCs/>
                <w:sz w:val="22"/>
                <w:szCs w:val="22"/>
              </w:rPr>
              <w:t>Dapat menimbulkan tumor, reaksi alergi pada pernapasan, hiperaktif pada anak-anak</w:t>
            </w:r>
          </w:p>
        </w:tc>
      </w:tr>
      <w:tr w:rsidR="008033AF" w:rsidTr="008033AF">
        <w:tc>
          <w:tcPr>
            <w:tcW w:w="1985" w:type="dxa"/>
          </w:tcPr>
          <w:p w:rsidR="008033AF" w:rsidRDefault="008033AF" w:rsidP="008033AF">
            <w:pPr>
              <w:pStyle w:val="BodyText"/>
              <w:spacing w:after="0" w:line="360" w:lineRule="auto"/>
              <w:ind w:left="0"/>
              <w:jc w:val="left"/>
              <w:rPr>
                <w:bCs/>
                <w:sz w:val="22"/>
                <w:szCs w:val="22"/>
              </w:rPr>
            </w:pPr>
            <w:r>
              <w:rPr>
                <w:bCs/>
                <w:sz w:val="22"/>
                <w:szCs w:val="22"/>
              </w:rPr>
              <w:t>Alura merah</w:t>
            </w:r>
          </w:p>
        </w:tc>
        <w:tc>
          <w:tcPr>
            <w:tcW w:w="5953" w:type="dxa"/>
          </w:tcPr>
          <w:p w:rsidR="008033AF" w:rsidRDefault="008033AF" w:rsidP="008033AF">
            <w:pPr>
              <w:pStyle w:val="BodyText"/>
              <w:numPr>
                <w:ilvl w:val="0"/>
                <w:numId w:val="23"/>
              </w:numPr>
              <w:spacing w:after="0" w:line="240" w:lineRule="auto"/>
              <w:ind w:left="318" w:hanging="284"/>
              <w:rPr>
                <w:bCs/>
                <w:sz w:val="22"/>
                <w:szCs w:val="22"/>
              </w:rPr>
            </w:pPr>
            <w:r>
              <w:rPr>
                <w:bCs/>
                <w:sz w:val="22"/>
                <w:szCs w:val="22"/>
              </w:rPr>
              <w:t>Memicu kanker limfa,</w:t>
            </w:r>
          </w:p>
        </w:tc>
      </w:tr>
      <w:tr w:rsidR="008033AF" w:rsidTr="008033AF">
        <w:tc>
          <w:tcPr>
            <w:tcW w:w="1985" w:type="dxa"/>
          </w:tcPr>
          <w:p w:rsidR="008033AF" w:rsidRDefault="008033AF" w:rsidP="008033AF">
            <w:pPr>
              <w:pStyle w:val="BodyText"/>
              <w:spacing w:after="0" w:line="360" w:lineRule="auto"/>
              <w:ind w:left="0"/>
              <w:jc w:val="left"/>
              <w:rPr>
                <w:bCs/>
                <w:sz w:val="22"/>
                <w:szCs w:val="22"/>
              </w:rPr>
            </w:pPr>
            <w:r>
              <w:rPr>
                <w:bCs/>
                <w:sz w:val="22"/>
                <w:szCs w:val="22"/>
              </w:rPr>
              <w:t>Karaamel</w:t>
            </w:r>
          </w:p>
        </w:tc>
        <w:tc>
          <w:tcPr>
            <w:tcW w:w="5953" w:type="dxa"/>
          </w:tcPr>
          <w:p w:rsidR="008033AF" w:rsidRDefault="008033AF" w:rsidP="008033AF">
            <w:pPr>
              <w:pStyle w:val="BodyText"/>
              <w:numPr>
                <w:ilvl w:val="0"/>
                <w:numId w:val="23"/>
              </w:numPr>
              <w:spacing w:after="0" w:line="240" w:lineRule="auto"/>
              <w:ind w:left="318" w:hanging="284"/>
              <w:rPr>
                <w:bCs/>
                <w:sz w:val="22"/>
                <w:szCs w:val="22"/>
              </w:rPr>
            </w:pPr>
            <w:r>
              <w:rPr>
                <w:bCs/>
                <w:sz w:val="22"/>
                <w:szCs w:val="22"/>
              </w:rPr>
              <w:t>Efek pada sistem syaraf</w:t>
            </w:r>
          </w:p>
          <w:p w:rsidR="008033AF" w:rsidRDefault="008033AF" w:rsidP="008033AF">
            <w:pPr>
              <w:pStyle w:val="BodyText"/>
              <w:numPr>
                <w:ilvl w:val="0"/>
                <w:numId w:val="23"/>
              </w:numPr>
              <w:spacing w:after="0" w:line="240" w:lineRule="auto"/>
              <w:ind w:left="318" w:hanging="284"/>
              <w:rPr>
                <w:bCs/>
                <w:sz w:val="22"/>
                <w:szCs w:val="22"/>
              </w:rPr>
            </w:pPr>
            <w:r>
              <w:rPr>
                <w:bCs/>
                <w:sz w:val="22"/>
                <w:szCs w:val="22"/>
              </w:rPr>
              <w:t>Gangguan kekebalan</w:t>
            </w:r>
          </w:p>
        </w:tc>
      </w:tr>
      <w:tr w:rsidR="008033AF" w:rsidTr="008033AF">
        <w:tc>
          <w:tcPr>
            <w:tcW w:w="1985" w:type="dxa"/>
          </w:tcPr>
          <w:p w:rsidR="008033AF" w:rsidRDefault="008033AF" w:rsidP="008033AF">
            <w:pPr>
              <w:pStyle w:val="BodyText"/>
              <w:spacing w:after="0" w:line="360" w:lineRule="auto"/>
              <w:ind w:left="0"/>
              <w:jc w:val="left"/>
              <w:rPr>
                <w:bCs/>
                <w:sz w:val="22"/>
                <w:szCs w:val="22"/>
              </w:rPr>
            </w:pPr>
            <w:r>
              <w:rPr>
                <w:bCs/>
                <w:sz w:val="22"/>
                <w:szCs w:val="22"/>
              </w:rPr>
              <w:t>Tarttazin</w:t>
            </w:r>
          </w:p>
        </w:tc>
        <w:tc>
          <w:tcPr>
            <w:tcW w:w="5953" w:type="dxa"/>
          </w:tcPr>
          <w:p w:rsidR="008033AF" w:rsidRDefault="008033AF" w:rsidP="008033AF">
            <w:pPr>
              <w:pStyle w:val="BodyText"/>
              <w:numPr>
                <w:ilvl w:val="0"/>
                <w:numId w:val="23"/>
              </w:numPr>
              <w:spacing w:after="0" w:line="240" w:lineRule="auto"/>
              <w:ind w:left="318" w:hanging="284"/>
              <w:rPr>
                <w:bCs/>
                <w:sz w:val="22"/>
                <w:szCs w:val="22"/>
              </w:rPr>
            </w:pPr>
            <w:r>
              <w:rPr>
                <w:bCs/>
                <w:sz w:val="22"/>
                <w:szCs w:val="22"/>
              </w:rPr>
              <w:t>Menyebabkan reaksi alergi</w:t>
            </w:r>
          </w:p>
        </w:tc>
      </w:tr>
    </w:tbl>
    <w:p w:rsidR="000A7FCC" w:rsidRDefault="000A7FCC" w:rsidP="0032592B">
      <w:pPr>
        <w:pStyle w:val="BodyText"/>
        <w:spacing w:after="0" w:line="360" w:lineRule="auto"/>
        <w:ind w:left="0" w:firstLine="284"/>
        <w:rPr>
          <w:bCs/>
          <w:sz w:val="22"/>
          <w:szCs w:val="22"/>
        </w:rPr>
      </w:pPr>
    </w:p>
    <w:p w:rsidR="00DD0DB3" w:rsidRDefault="00DD0DB3" w:rsidP="0032592B">
      <w:pPr>
        <w:pStyle w:val="BodyText"/>
        <w:spacing w:after="0" w:line="360" w:lineRule="auto"/>
        <w:ind w:left="0" w:firstLine="284"/>
        <w:rPr>
          <w:bCs/>
          <w:sz w:val="22"/>
          <w:szCs w:val="22"/>
        </w:rPr>
      </w:pPr>
    </w:p>
    <w:p w:rsidR="00DD0DB3" w:rsidRDefault="00DD0DB3" w:rsidP="0032592B">
      <w:pPr>
        <w:pStyle w:val="BodyText"/>
        <w:spacing w:after="0" w:line="360" w:lineRule="auto"/>
        <w:ind w:left="0" w:firstLine="284"/>
        <w:rPr>
          <w:bCs/>
          <w:sz w:val="22"/>
          <w:szCs w:val="22"/>
        </w:rPr>
      </w:pPr>
    </w:p>
    <w:p w:rsidR="00DD0DB3" w:rsidRDefault="00DD0DB3" w:rsidP="0032592B">
      <w:pPr>
        <w:pStyle w:val="BodyText"/>
        <w:spacing w:after="0" w:line="360" w:lineRule="auto"/>
        <w:ind w:left="0" w:firstLine="284"/>
        <w:rPr>
          <w:bCs/>
          <w:sz w:val="22"/>
          <w:szCs w:val="22"/>
        </w:rPr>
      </w:pPr>
    </w:p>
    <w:p w:rsidR="00DD0DB3" w:rsidRDefault="00DD0DB3" w:rsidP="0032592B">
      <w:pPr>
        <w:pStyle w:val="BodyText"/>
        <w:spacing w:after="0" w:line="360" w:lineRule="auto"/>
        <w:ind w:left="0" w:firstLine="284"/>
        <w:rPr>
          <w:bCs/>
          <w:sz w:val="22"/>
          <w:szCs w:val="22"/>
        </w:rPr>
      </w:pPr>
    </w:p>
    <w:p w:rsidR="00DD0DB3" w:rsidRPr="0032592B" w:rsidRDefault="00DD0DB3" w:rsidP="0032592B">
      <w:pPr>
        <w:pStyle w:val="BodyText"/>
        <w:spacing w:after="0" w:line="360" w:lineRule="auto"/>
        <w:ind w:left="0" w:firstLine="284"/>
        <w:rPr>
          <w:bCs/>
          <w:sz w:val="22"/>
          <w:szCs w:val="22"/>
        </w:rPr>
      </w:pPr>
    </w:p>
    <w:p w:rsidR="006E0C07" w:rsidRPr="008033AF" w:rsidRDefault="00E20262" w:rsidP="008033AF">
      <w:pPr>
        <w:pStyle w:val="BodyText"/>
        <w:numPr>
          <w:ilvl w:val="0"/>
          <w:numId w:val="14"/>
        </w:numPr>
        <w:spacing w:after="0" w:line="360" w:lineRule="auto"/>
        <w:ind w:left="426" w:hanging="426"/>
        <w:rPr>
          <w:b/>
          <w:bCs/>
          <w:sz w:val="22"/>
          <w:szCs w:val="22"/>
        </w:rPr>
      </w:pPr>
      <w:r w:rsidRPr="008033AF">
        <w:rPr>
          <w:b/>
          <w:bCs/>
          <w:sz w:val="22"/>
          <w:szCs w:val="22"/>
        </w:rPr>
        <w:lastRenderedPageBreak/>
        <w:t>N</w:t>
      </w:r>
      <w:r w:rsidR="008033AF">
        <w:rPr>
          <w:b/>
          <w:bCs/>
          <w:sz w:val="22"/>
          <w:szCs w:val="22"/>
        </w:rPr>
        <w:t>arkotika dan Obat-Obatan Berbahaya</w:t>
      </w:r>
    </w:p>
    <w:p w:rsidR="00E20262" w:rsidRPr="00184EDA" w:rsidRDefault="00E20262" w:rsidP="008033AF">
      <w:pPr>
        <w:pStyle w:val="BodyText"/>
        <w:numPr>
          <w:ilvl w:val="0"/>
          <w:numId w:val="24"/>
        </w:numPr>
        <w:spacing w:after="0" w:line="360" w:lineRule="auto"/>
        <w:ind w:left="426" w:hanging="426"/>
        <w:rPr>
          <w:b/>
          <w:bCs/>
          <w:sz w:val="22"/>
          <w:szCs w:val="22"/>
        </w:rPr>
      </w:pPr>
      <w:r w:rsidRPr="00184EDA">
        <w:rPr>
          <w:b/>
          <w:bCs/>
          <w:sz w:val="22"/>
          <w:szCs w:val="22"/>
        </w:rPr>
        <w:t>Definisi</w:t>
      </w:r>
    </w:p>
    <w:p w:rsidR="00E20262" w:rsidRPr="00184EDA" w:rsidRDefault="00E20262" w:rsidP="008033AF">
      <w:pPr>
        <w:pStyle w:val="BodyText"/>
        <w:spacing w:after="0" w:line="360" w:lineRule="auto"/>
        <w:ind w:left="0" w:firstLine="426"/>
        <w:rPr>
          <w:bCs/>
          <w:sz w:val="22"/>
          <w:szCs w:val="22"/>
        </w:rPr>
      </w:pPr>
      <w:r w:rsidRPr="00184EDA">
        <w:rPr>
          <w:bCs/>
          <w:sz w:val="22"/>
          <w:szCs w:val="22"/>
        </w:rPr>
        <w:t>Narkotika adalah bahan-bahan alamiah, sintetis maupun semi sintetis yang dipakai sebagai pengganti morfin atau heroin apabila penggunaannya dapat menimbulkan ketergantungan atau ketagihan (</w:t>
      </w:r>
      <w:r w:rsidRPr="00184EDA">
        <w:rPr>
          <w:bCs/>
          <w:i/>
          <w:sz w:val="22"/>
          <w:szCs w:val="22"/>
        </w:rPr>
        <w:t>drug addicts</w:t>
      </w:r>
      <w:r w:rsidRPr="00184EDA">
        <w:rPr>
          <w:bCs/>
          <w:sz w:val="22"/>
          <w:szCs w:val="22"/>
        </w:rPr>
        <w:t>) yang merugikan bagi pemakainya.</w:t>
      </w:r>
    </w:p>
    <w:p w:rsidR="008033AF" w:rsidRDefault="008033AF" w:rsidP="008033AF">
      <w:pPr>
        <w:pStyle w:val="BodyText"/>
        <w:spacing w:after="0" w:line="360" w:lineRule="auto"/>
        <w:ind w:left="0"/>
        <w:rPr>
          <w:b/>
          <w:bCs/>
          <w:sz w:val="22"/>
          <w:szCs w:val="22"/>
        </w:rPr>
      </w:pPr>
    </w:p>
    <w:p w:rsidR="00E20262" w:rsidRDefault="00E20262" w:rsidP="008033AF">
      <w:pPr>
        <w:pStyle w:val="BodyText"/>
        <w:numPr>
          <w:ilvl w:val="0"/>
          <w:numId w:val="24"/>
        </w:numPr>
        <w:spacing w:after="0" w:line="360" w:lineRule="auto"/>
        <w:ind w:left="426" w:hanging="426"/>
        <w:rPr>
          <w:b/>
          <w:bCs/>
          <w:sz w:val="22"/>
          <w:szCs w:val="22"/>
        </w:rPr>
      </w:pPr>
      <w:r w:rsidRPr="008033AF">
        <w:rPr>
          <w:b/>
          <w:bCs/>
          <w:sz w:val="22"/>
          <w:szCs w:val="22"/>
        </w:rPr>
        <w:t>Jenis Golongan Narkotika</w:t>
      </w:r>
    </w:p>
    <w:p w:rsidR="00DD0DB3" w:rsidRDefault="008033AF" w:rsidP="00DD0DB3">
      <w:pPr>
        <w:pStyle w:val="BodyText"/>
        <w:spacing w:after="0" w:line="360" w:lineRule="auto"/>
        <w:ind w:left="0" w:firstLine="426"/>
        <w:rPr>
          <w:bCs/>
          <w:sz w:val="22"/>
          <w:szCs w:val="22"/>
        </w:rPr>
      </w:pPr>
      <w:r>
        <w:rPr>
          <w:bCs/>
          <w:sz w:val="22"/>
          <w:szCs w:val="22"/>
        </w:rPr>
        <w:t xml:space="preserve">Yang termasuk dalam narkotika alamiah, menurut undang-undang adalah: </w:t>
      </w:r>
    </w:p>
    <w:p w:rsidR="008033AF" w:rsidRDefault="008033AF" w:rsidP="00DD0DB3">
      <w:pPr>
        <w:pStyle w:val="BodyText"/>
        <w:numPr>
          <w:ilvl w:val="0"/>
          <w:numId w:val="26"/>
        </w:numPr>
        <w:spacing w:after="0" w:line="360" w:lineRule="auto"/>
        <w:ind w:left="426" w:hanging="426"/>
        <w:rPr>
          <w:bCs/>
          <w:sz w:val="22"/>
          <w:szCs w:val="22"/>
        </w:rPr>
      </w:pPr>
      <w:r>
        <w:rPr>
          <w:bCs/>
          <w:sz w:val="22"/>
          <w:szCs w:val="22"/>
        </w:rPr>
        <w:t>Opium/candu atau madat diperolah dari getah tanaman papaver somniferrum L</w:t>
      </w:r>
      <w:r w:rsidR="00DD0DB3">
        <w:rPr>
          <w:bCs/>
          <w:sz w:val="22"/>
          <w:szCs w:val="22"/>
        </w:rPr>
        <w:t>ine</w:t>
      </w:r>
    </w:p>
    <w:p w:rsidR="00DD0DB3" w:rsidRDefault="00DD0DB3" w:rsidP="00DD0DB3">
      <w:pPr>
        <w:pStyle w:val="BodyText"/>
        <w:numPr>
          <w:ilvl w:val="0"/>
          <w:numId w:val="26"/>
        </w:numPr>
        <w:spacing w:after="0" w:line="360" w:lineRule="auto"/>
        <w:ind w:left="426" w:hanging="426"/>
        <w:rPr>
          <w:bCs/>
          <w:sz w:val="22"/>
          <w:szCs w:val="22"/>
        </w:rPr>
      </w:pPr>
      <w:r>
        <w:rPr>
          <w:bCs/>
          <w:sz w:val="22"/>
          <w:szCs w:val="22"/>
        </w:rPr>
        <w:t>Kokain yang berasal dari tanaman koka dari semua genus Erythroxylon dari keluarga Erythroxylaceae</w:t>
      </w:r>
    </w:p>
    <w:p w:rsidR="00DD0DB3" w:rsidRDefault="00DD0DB3" w:rsidP="00DD0DB3">
      <w:pPr>
        <w:pStyle w:val="BodyText"/>
        <w:numPr>
          <w:ilvl w:val="0"/>
          <w:numId w:val="26"/>
        </w:numPr>
        <w:spacing w:after="0" w:line="360" w:lineRule="auto"/>
        <w:ind w:left="426" w:hanging="426"/>
        <w:rPr>
          <w:bCs/>
          <w:sz w:val="22"/>
          <w:szCs w:val="22"/>
        </w:rPr>
      </w:pPr>
      <w:r>
        <w:rPr>
          <w:bCs/>
          <w:sz w:val="22"/>
          <w:szCs w:val="22"/>
        </w:rPr>
        <w:t>Ganja yang berasal dari tanaman ganjadari semua genus Cannabis, termasuk biji dan buahnya.</w:t>
      </w:r>
    </w:p>
    <w:p w:rsidR="00DD0DB3" w:rsidRPr="008033AF" w:rsidRDefault="00DD0DB3" w:rsidP="00DD0DB3">
      <w:pPr>
        <w:pStyle w:val="BodyText"/>
        <w:spacing w:after="0" w:line="360" w:lineRule="auto"/>
        <w:ind w:left="0" w:firstLine="426"/>
        <w:rPr>
          <w:bCs/>
          <w:sz w:val="22"/>
          <w:szCs w:val="22"/>
        </w:rPr>
      </w:pPr>
      <w:r>
        <w:rPr>
          <w:bCs/>
          <w:sz w:val="22"/>
          <w:szCs w:val="22"/>
        </w:rPr>
        <w:t>Pengaruh dan bahaya obat-obat narkotika alamiah maupun sintetis tergantung pula pada sifat-sifat dan cara kerjanya obat-obatan tersebut dapat dibagi dalam tiga golongan, yaitu:</w:t>
      </w:r>
    </w:p>
    <w:p w:rsidR="006E0C07" w:rsidRDefault="00DD0DB3" w:rsidP="00DD0DB3">
      <w:pPr>
        <w:pStyle w:val="BodyText"/>
        <w:numPr>
          <w:ilvl w:val="0"/>
          <w:numId w:val="27"/>
        </w:numPr>
        <w:spacing w:after="0" w:line="360" w:lineRule="auto"/>
        <w:ind w:left="426" w:hanging="426"/>
        <w:rPr>
          <w:bCs/>
          <w:sz w:val="22"/>
          <w:szCs w:val="22"/>
        </w:rPr>
      </w:pPr>
      <w:r>
        <w:rPr>
          <w:bCs/>
          <w:sz w:val="22"/>
          <w:szCs w:val="22"/>
        </w:rPr>
        <w:t>Narkotika golongan stimulant (stimulasi)</w:t>
      </w:r>
    </w:p>
    <w:p w:rsidR="00DD0DB3" w:rsidRDefault="00DD0DB3" w:rsidP="00DD0DB3">
      <w:pPr>
        <w:pStyle w:val="BodyText"/>
        <w:spacing w:after="0" w:line="360" w:lineRule="auto"/>
        <w:ind w:left="426"/>
        <w:rPr>
          <w:bCs/>
          <w:sz w:val="22"/>
          <w:szCs w:val="22"/>
        </w:rPr>
      </w:pPr>
      <w:r>
        <w:rPr>
          <w:bCs/>
          <w:sz w:val="22"/>
          <w:szCs w:val="22"/>
        </w:rPr>
        <w:t>Ialah obat-obatan narkotika yang bersifat menimbulkan rangsangan terhadap otak dan saraf atau disebut juga obat perangsang. Obat ini digolongkan menjadi dua golongan, yaitu</w:t>
      </w:r>
    </w:p>
    <w:p w:rsidR="00DD0DB3" w:rsidRDefault="00DD0DB3" w:rsidP="00DD0DB3">
      <w:pPr>
        <w:pStyle w:val="BodyText"/>
        <w:numPr>
          <w:ilvl w:val="0"/>
          <w:numId w:val="28"/>
        </w:numPr>
        <w:spacing w:after="0" w:line="360" w:lineRule="auto"/>
        <w:ind w:left="851" w:hanging="425"/>
        <w:rPr>
          <w:bCs/>
          <w:sz w:val="22"/>
          <w:szCs w:val="22"/>
        </w:rPr>
      </w:pPr>
      <w:r>
        <w:rPr>
          <w:bCs/>
          <w:sz w:val="22"/>
          <w:szCs w:val="22"/>
        </w:rPr>
        <w:t>Golongan amphetamine</w:t>
      </w:r>
    </w:p>
    <w:p w:rsidR="00DD0DB3" w:rsidRDefault="00DD0DB3" w:rsidP="00DD0DB3">
      <w:pPr>
        <w:pStyle w:val="BodyText"/>
        <w:spacing w:after="0" w:line="360" w:lineRule="auto"/>
        <w:ind w:left="851"/>
        <w:rPr>
          <w:bCs/>
          <w:sz w:val="22"/>
          <w:szCs w:val="22"/>
        </w:rPr>
      </w:pPr>
      <w:r>
        <w:rPr>
          <w:bCs/>
          <w:sz w:val="22"/>
          <w:szCs w:val="22"/>
        </w:rPr>
        <w:t>Obat perangsang yang bekerja meningkatkan kesigapan, keuletan</w:t>
      </w:r>
      <w:r w:rsidR="00170FF8">
        <w:rPr>
          <w:bCs/>
          <w:sz w:val="22"/>
          <w:szCs w:val="22"/>
        </w:rPr>
        <w:t>, menghilangkan rasa lelah dan letih, menghilangkan depresi ringan pada perasaan, menimbulkan perasaan pada kondisi jasmani yang segar (fit). Dalam bidang kedokteran/pengobatan dipakai sebagai menghilangkan shock waktu pembedahan (operasi), memperbaiki kestabilan tekanan darah waktu pembedahan.</w:t>
      </w:r>
    </w:p>
    <w:p w:rsidR="00170FF8" w:rsidRDefault="00170FF8" w:rsidP="00DD0DB3">
      <w:pPr>
        <w:pStyle w:val="BodyText"/>
        <w:spacing w:after="0" w:line="360" w:lineRule="auto"/>
        <w:ind w:left="851"/>
        <w:rPr>
          <w:bCs/>
          <w:sz w:val="22"/>
          <w:szCs w:val="22"/>
        </w:rPr>
      </w:pPr>
      <w:r>
        <w:rPr>
          <w:bCs/>
          <w:sz w:val="22"/>
          <w:szCs w:val="22"/>
        </w:rPr>
        <w:t>Obat-obatan yang termasuk gologan ini adalah: Amphetamine-Barbiturate Combination, Methamphetamine HCl, dalam bentuk suntikan seperti Bombido, Jugs, Bottles dan adalam bentuk/jenis Amphetamine lainnya: Benzedrine, Dexedrine, Methedrine, dan Pludrine.</w:t>
      </w:r>
    </w:p>
    <w:p w:rsidR="00246D01" w:rsidRDefault="00246D01" w:rsidP="00DD0DB3">
      <w:pPr>
        <w:pStyle w:val="BodyText"/>
        <w:spacing w:after="0" w:line="360" w:lineRule="auto"/>
        <w:ind w:left="851"/>
        <w:rPr>
          <w:bCs/>
          <w:sz w:val="22"/>
          <w:szCs w:val="22"/>
        </w:rPr>
      </w:pPr>
    </w:p>
    <w:p w:rsidR="00DD0DB3" w:rsidRDefault="00DD0DB3" w:rsidP="00DD0DB3">
      <w:pPr>
        <w:pStyle w:val="BodyText"/>
        <w:numPr>
          <w:ilvl w:val="0"/>
          <w:numId w:val="28"/>
        </w:numPr>
        <w:spacing w:after="0" w:line="360" w:lineRule="auto"/>
        <w:ind w:left="851" w:hanging="425"/>
        <w:rPr>
          <w:bCs/>
          <w:sz w:val="22"/>
          <w:szCs w:val="22"/>
        </w:rPr>
      </w:pPr>
      <w:r>
        <w:rPr>
          <w:bCs/>
          <w:sz w:val="22"/>
          <w:szCs w:val="22"/>
        </w:rPr>
        <w:lastRenderedPageBreak/>
        <w:t>Golongan antidepressant</w:t>
      </w:r>
    </w:p>
    <w:p w:rsidR="00170FF8" w:rsidRDefault="00170FF8" w:rsidP="00170FF8">
      <w:pPr>
        <w:pStyle w:val="BodyText"/>
        <w:spacing w:after="0" w:line="360" w:lineRule="auto"/>
        <w:ind w:left="851"/>
        <w:rPr>
          <w:bCs/>
          <w:sz w:val="22"/>
          <w:szCs w:val="22"/>
        </w:rPr>
      </w:pPr>
      <w:r>
        <w:rPr>
          <w:bCs/>
          <w:sz w:val="22"/>
          <w:szCs w:val="22"/>
        </w:rPr>
        <w:t>Mempunyai kemampuan mengubah keadaan dan dapat memperbaiki keadaan depresi, sebagai obat yang mempunyai nilai psyco farmakologis dan obat ini digunakan dalam bidang medis.</w:t>
      </w:r>
    </w:p>
    <w:p w:rsidR="00170FF8" w:rsidRDefault="00170FF8" w:rsidP="00170FF8">
      <w:pPr>
        <w:pStyle w:val="BodyText"/>
        <w:spacing w:after="0" w:line="360" w:lineRule="auto"/>
        <w:ind w:left="851"/>
        <w:rPr>
          <w:bCs/>
          <w:sz w:val="22"/>
          <w:szCs w:val="22"/>
        </w:rPr>
      </w:pPr>
      <w:r>
        <w:rPr>
          <w:bCs/>
          <w:sz w:val="22"/>
          <w:szCs w:val="22"/>
        </w:rPr>
        <w:t>Antidepresaant dapat dibagi dalam dua golongan:</w:t>
      </w:r>
    </w:p>
    <w:p w:rsidR="00170FF8" w:rsidRDefault="00170FF8" w:rsidP="00170FF8">
      <w:pPr>
        <w:pStyle w:val="BodyText"/>
        <w:numPr>
          <w:ilvl w:val="3"/>
          <w:numId w:val="15"/>
        </w:numPr>
        <w:spacing w:after="0" w:line="360" w:lineRule="auto"/>
        <w:ind w:left="1276" w:hanging="425"/>
        <w:rPr>
          <w:bCs/>
          <w:sz w:val="22"/>
          <w:szCs w:val="22"/>
        </w:rPr>
      </w:pPr>
      <w:r>
        <w:rPr>
          <w:bCs/>
          <w:sz w:val="22"/>
          <w:szCs w:val="22"/>
        </w:rPr>
        <w:t>Golongan MAO Inhibitor (Monoamine oxidase) yang digunakan untuk mengurangi depresi exogen dari reaktif, biasanaya dipakai pada orang yang mengalami kecemasan. Yang tergolong obat ini antara lain: Phenalzine dan Pargyline.</w:t>
      </w:r>
    </w:p>
    <w:p w:rsidR="00170FF8" w:rsidRDefault="00170FF8" w:rsidP="00170FF8">
      <w:pPr>
        <w:pStyle w:val="BodyText"/>
        <w:numPr>
          <w:ilvl w:val="3"/>
          <w:numId w:val="15"/>
        </w:numPr>
        <w:spacing w:after="0" w:line="360" w:lineRule="auto"/>
        <w:ind w:left="1276" w:hanging="425"/>
        <w:rPr>
          <w:bCs/>
          <w:sz w:val="22"/>
          <w:szCs w:val="22"/>
        </w:rPr>
      </w:pPr>
      <w:r>
        <w:rPr>
          <w:bCs/>
          <w:sz w:val="22"/>
          <w:szCs w:val="22"/>
        </w:rPr>
        <w:t>Golongan Tricyclic, antara lain: Imipramine dan Amitrypline (Tifranil dan Lanoxyl), dalam bidang kedokteran dipergunakan sebagai obat gangguan depresi endogen yang bersifat neuritis dan reaktif.</w:t>
      </w:r>
    </w:p>
    <w:p w:rsidR="00DD0DB3" w:rsidRDefault="00DD0DB3" w:rsidP="00DD0DB3">
      <w:pPr>
        <w:pStyle w:val="BodyText"/>
        <w:numPr>
          <w:ilvl w:val="0"/>
          <w:numId w:val="27"/>
        </w:numPr>
        <w:spacing w:after="0" w:line="360" w:lineRule="auto"/>
        <w:ind w:left="426" w:hanging="426"/>
        <w:rPr>
          <w:bCs/>
          <w:sz w:val="22"/>
          <w:szCs w:val="22"/>
        </w:rPr>
      </w:pPr>
      <w:r>
        <w:rPr>
          <w:bCs/>
          <w:sz w:val="22"/>
          <w:szCs w:val="22"/>
        </w:rPr>
        <w:t>Narkotika golongan depresant (depresi)</w:t>
      </w:r>
    </w:p>
    <w:p w:rsidR="00DD0DB3" w:rsidRDefault="00DD0DB3" w:rsidP="00DD0DB3">
      <w:pPr>
        <w:pStyle w:val="BodyText"/>
        <w:numPr>
          <w:ilvl w:val="0"/>
          <w:numId w:val="27"/>
        </w:numPr>
        <w:spacing w:after="0" w:line="360" w:lineRule="auto"/>
        <w:ind w:left="426" w:hanging="426"/>
        <w:rPr>
          <w:bCs/>
          <w:sz w:val="22"/>
          <w:szCs w:val="22"/>
        </w:rPr>
      </w:pPr>
      <w:r>
        <w:rPr>
          <w:bCs/>
          <w:sz w:val="22"/>
          <w:szCs w:val="22"/>
        </w:rPr>
        <w:t>Narkotika golongan Hallucinogen (halusinasi)</w:t>
      </w:r>
    </w:p>
    <w:p w:rsidR="00DE6AE4" w:rsidRDefault="00DE6AE4" w:rsidP="00DE6AE4">
      <w:pPr>
        <w:pStyle w:val="BodyText"/>
        <w:spacing w:after="0" w:line="360" w:lineRule="auto"/>
        <w:ind w:left="0"/>
        <w:rPr>
          <w:bCs/>
          <w:sz w:val="22"/>
          <w:szCs w:val="22"/>
        </w:rPr>
      </w:pPr>
    </w:p>
    <w:p w:rsidR="00DE6AE4" w:rsidRDefault="00250255" w:rsidP="00DE6AE4">
      <w:pPr>
        <w:pStyle w:val="BodyText"/>
        <w:numPr>
          <w:ilvl w:val="0"/>
          <w:numId w:val="24"/>
        </w:numPr>
        <w:spacing w:after="0" w:line="360" w:lineRule="auto"/>
        <w:ind w:left="426" w:hanging="426"/>
        <w:rPr>
          <w:b/>
          <w:bCs/>
          <w:sz w:val="22"/>
          <w:szCs w:val="22"/>
        </w:rPr>
      </w:pPr>
      <w:r>
        <w:rPr>
          <w:b/>
          <w:bCs/>
          <w:sz w:val="22"/>
          <w:szCs w:val="22"/>
        </w:rPr>
        <w:t>Bahaya Penyalahgunaan Pemakaian Narkotika</w:t>
      </w:r>
    </w:p>
    <w:p w:rsidR="00250255" w:rsidRDefault="00250255" w:rsidP="00250255">
      <w:pPr>
        <w:pStyle w:val="BodyText"/>
        <w:spacing w:after="0" w:line="360" w:lineRule="auto"/>
        <w:ind w:left="0" w:firstLine="426"/>
        <w:rPr>
          <w:bCs/>
          <w:sz w:val="22"/>
          <w:szCs w:val="22"/>
        </w:rPr>
      </w:pPr>
      <w:r>
        <w:rPr>
          <w:bCs/>
          <w:sz w:val="22"/>
          <w:szCs w:val="22"/>
        </w:rPr>
        <w:t>Penyalahgunaan segala jenis dan bentuk narkotika baik alamiah maupun sintetis, mempunyai pengaruh terhadap kesehatan jasmani maupun rohani, antara lain:</w:t>
      </w:r>
    </w:p>
    <w:p w:rsidR="00250255" w:rsidRDefault="00250255" w:rsidP="00250255">
      <w:pPr>
        <w:pStyle w:val="BodyText"/>
        <w:numPr>
          <w:ilvl w:val="0"/>
          <w:numId w:val="29"/>
        </w:numPr>
        <w:spacing w:after="0" w:line="360" w:lineRule="auto"/>
        <w:ind w:left="426" w:hanging="426"/>
        <w:rPr>
          <w:bCs/>
          <w:sz w:val="22"/>
          <w:szCs w:val="22"/>
        </w:rPr>
      </w:pPr>
      <w:r>
        <w:rPr>
          <w:bCs/>
          <w:sz w:val="22"/>
          <w:szCs w:val="22"/>
        </w:rPr>
        <w:t>Pengaruh buruk terhadap organ-organ dalam tubuh manusia, yaitu merupakan sel-sel atau organ-organ dalam otak yang berakibat akan mengalami kemunduran daya pikir, lemah ingatan, pelupa dan menjadi dungu. Selain itu akibat narkotika dapat mempengaruhi keturunan, anak-anaknya bisa menjadi idiot, perkembangan jiwanya terbelakang atau debil dan embisil.</w:t>
      </w:r>
    </w:p>
    <w:p w:rsidR="00250255" w:rsidRDefault="00250255" w:rsidP="00250255">
      <w:pPr>
        <w:pStyle w:val="BodyText"/>
        <w:numPr>
          <w:ilvl w:val="0"/>
          <w:numId w:val="29"/>
        </w:numPr>
        <w:spacing w:after="0" w:line="360" w:lineRule="auto"/>
        <w:ind w:left="426" w:hanging="426"/>
        <w:rPr>
          <w:bCs/>
          <w:sz w:val="22"/>
          <w:szCs w:val="22"/>
        </w:rPr>
      </w:pPr>
      <w:r>
        <w:rPr>
          <w:bCs/>
          <w:sz w:val="22"/>
          <w:szCs w:val="22"/>
        </w:rPr>
        <w:t>Pengaruh terhadap sistem saraf, baik SSP maupun sistem saraf perifer akan terganggu. Pengaruh terhadap saraf adalah timbulnya halusinasi atau pengahayatan semu, yaitu korban akan mengalami salah pengamatan/persepsi panca indera yang tidak sesuai dengan objeknya, sehingga apa yang didengar atau dilihat tidak sesuai dengan kenyataan yang sesungguhnya.</w:t>
      </w:r>
    </w:p>
    <w:p w:rsidR="00250255" w:rsidRDefault="00250255" w:rsidP="00250255">
      <w:pPr>
        <w:pStyle w:val="BodyText"/>
        <w:numPr>
          <w:ilvl w:val="0"/>
          <w:numId w:val="29"/>
        </w:numPr>
        <w:spacing w:after="0" w:line="360" w:lineRule="auto"/>
        <w:ind w:left="426" w:hanging="426"/>
        <w:rPr>
          <w:bCs/>
          <w:sz w:val="22"/>
          <w:szCs w:val="22"/>
        </w:rPr>
      </w:pPr>
      <w:r>
        <w:rPr>
          <w:bCs/>
          <w:sz w:val="22"/>
          <w:szCs w:val="22"/>
        </w:rPr>
        <w:t xml:space="preserve">Pengaruhnya terhadap urat nadi dan jantung (peredaran darah), pengotoran dalam pembuluh darah, meningkatkan kerja jantung disebabkan adanya penyempitan pembuluh darah. Bila pemakaian melebihi takaran (overdosis) </w:t>
      </w:r>
      <w:r>
        <w:rPr>
          <w:bCs/>
          <w:sz w:val="22"/>
          <w:szCs w:val="22"/>
        </w:rPr>
        <w:lastRenderedPageBreak/>
        <w:t>dapat mengakibatkan terhentinya denyut jantung atau kematian.</w:t>
      </w:r>
    </w:p>
    <w:p w:rsidR="00250255" w:rsidRDefault="00250255" w:rsidP="00250255">
      <w:pPr>
        <w:pStyle w:val="BodyText"/>
        <w:numPr>
          <w:ilvl w:val="0"/>
          <w:numId w:val="29"/>
        </w:numPr>
        <w:spacing w:after="0" w:line="360" w:lineRule="auto"/>
        <w:ind w:left="426" w:hanging="426"/>
        <w:rPr>
          <w:bCs/>
          <w:sz w:val="22"/>
          <w:szCs w:val="22"/>
        </w:rPr>
      </w:pPr>
      <w:r>
        <w:rPr>
          <w:bCs/>
          <w:sz w:val="22"/>
          <w:szCs w:val="22"/>
        </w:rPr>
        <w:t>Pengaruhnya terhadap alat-alat pencernaan dalam terutama kerusakan fungsi hati dapat mengakibatkan korban menderita penyakit hati (hepatitis).</w:t>
      </w:r>
    </w:p>
    <w:p w:rsidR="00250255" w:rsidRDefault="00250255" w:rsidP="00250255">
      <w:pPr>
        <w:pStyle w:val="BodyText"/>
        <w:numPr>
          <w:ilvl w:val="0"/>
          <w:numId w:val="29"/>
        </w:numPr>
        <w:spacing w:after="0" w:line="360" w:lineRule="auto"/>
        <w:ind w:left="426" w:hanging="426"/>
        <w:rPr>
          <w:bCs/>
          <w:sz w:val="22"/>
          <w:szCs w:val="22"/>
        </w:rPr>
      </w:pPr>
      <w:r>
        <w:rPr>
          <w:bCs/>
          <w:sz w:val="22"/>
          <w:szCs w:val="22"/>
        </w:rPr>
        <w:t>Bahaya ketagihan (drug addicts) dan ketergantungan kepada narkotika secara fisik dan psikis.</w:t>
      </w:r>
    </w:p>
    <w:p w:rsidR="00250255" w:rsidRDefault="00250255" w:rsidP="00250255">
      <w:pPr>
        <w:pStyle w:val="BodyText"/>
        <w:numPr>
          <w:ilvl w:val="0"/>
          <w:numId w:val="30"/>
        </w:numPr>
        <w:spacing w:after="0" w:line="360" w:lineRule="auto"/>
        <w:rPr>
          <w:bCs/>
          <w:sz w:val="22"/>
          <w:szCs w:val="22"/>
        </w:rPr>
      </w:pPr>
      <w:r>
        <w:rPr>
          <w:bCs/>
          <w:sz w:val="22"/>
          <w:szCs w:val="22"/>
        </w:rPr>
        <w:t>Ketergantungan secara fisik, dimana penderita merasa fungsi badannya tidak sempurna</w:t>
      </w:r>
      <w:r w:rsidR="00150395">
        <w:rPr>
          <w:bCs/>
          <w:sz w:val="22"/>
          <w:szCs w:val="22"/>
        </w:rPr>
        <w:t xml:space="preserve"> bila pemakaian narkotika dihentikan, sehingga ia akan berusaha memenuhi keinginannya mengisap narkotika atau ganja untuk memelihara fungsi badannya agar terasa sempurna.</w:t>
      </w:r>
    </w:p>
    <w:p w:rsidR="00150395" w:rsidRDefault="00150395" w:rsidP="00150395">
      <w:pPr>
        <w:pStyle w:val="BodyText"/>
        <w:numPr>
          <w:ilvl w:val="0"/>
          <w:numId w:val="30"/>
        </w:numPr>
        <w:spacing w:after="0" w:line="360" w:lineRule="auto"/>
        <w:rPr>
          <w:bCs/>
          <w:sz w:val="22"/>
          <w:szCs w:val="22"/>
        </w:rPr>
      </w:pPr>
      <w:r>
        <w:rPr>
          <w:bCs/>
          <w:sz w:val="22"/>
          <w:szCs w:val="22"/>
        </w:rPr>
        <w:t>Ketergantungan secara psikis, dimana tubuh penderita sebenarnya tidak membutuhkan, hanya pikirannya yang meminta padahal orang tersebut fungsi badananya masih sempurna.</w:t>
      </w:r>
    </w:p>
    <w:p w:rsidR="00150395" w:rsidRDefault="00150395" w:rsidP="00150395">
      <w:pPr>
        <w:pStyle w:val="BodyText"/>
        <w:numPr>
          <w:ilvl w:val="0"/>
          <w:numId w:val="29"/>
        </w:numPr>
        <w:spacing w:after="0" w:line="360" w:lineRule="auto"/>
        <w:ind w:left="426" w:hanging="426"/>
        <w:rPr>
          <w:bCs/>
          <w:sz w:val="22"/>
          <w:szCs w:val="22"/>
        </w:rPr>
      </w:pPr>
      <w:r>
        <w:rPr>
          <w:bCs/>
          <w:sz w:val="22"/>
          <w:szCs w:val="22"/>
        </w:rPr>
        <w:t>Pengaruh penghentian secara tiba-tiba akan menimbulkan gejala-gejala withdrawal, yaitu keadaan fisik dan psikis penderita yang sangat serius dengan gejala-gejala sebagai berikut:</w:t>
      </w:r>
    </w:p>
    <w:p w:rsidR="00150395" w:rsidRDefault="00150395" w:rsidP="00150395">
      <w:pPr>
        <w:pStyle w:val="BodyText"/>
        <w:numPr>
          <w:ilvl w:val="0"/>
          <w:numId w:val="31"/>
        </w:numPr>
        <w:spacing w:after="0" w:line="360" w:lineRule="auto"/>
        <w:rPr>
          <w:bCs/>
          <w:sz w:val="22"/>
          <w:szCs w:val="22"/>
        </w:rPr>
      </w:pPr>
      <w:r>
        <w:rPr>
          <w:bCs/>
          <w:sz w:val="22"/>
          <w:szCs w:val="22"/>
        </w:rPr>
        <w:t>Gugup, merasa cemas dan gelisah</w:t>
      </w:r>
    </w:p>
    <w:p w:rsidR="00150395" w:rsidRDefault="00150395" w:rsidP="00150395">
      <w:pPr>
        <w:pStyle w:val="BodyText"/>
        <w:numPr>
          <w:ilvl w:val="0"/>
          <w:numId w:val="31"/>
        </w:numPr>
        <w:spacing w:after="0" w:line="360" w:lineRule="auto"/>
        <w:rPr>
          <w:bCs/>
          <w:sz w:val="22"/>
          <w:szCs w:val="22"/>
        </w:rPr>
      </w:pPr>
      <w:r>
        <w:rPr>
          <w:bCs/>
          <w:sz w:val="22"/>
          <w:szCs w:val="22"/>
        </w:rPr>
        <w:t>Manik mata mengecil, bulu roma kuduk berdiri</w:t>
      </w:r>
    </w:p>
    <w:p w:rsidR="00150395" w:rsidRDefault="00150395" w:rsidP="00150395">
      <w:pPr>
        <w:pStyle w:val="BodyText"/>
        <w:numPr>
          <w:ilvl w:val="0"/>
          <w:numId w:val="31"/>
        </w:numPr>
        <w:spacing w:after="0" w:line="360" w:lineRule="auto"/>
        <w:rPr>
          <w:bCs/>
          <w:sz w:val="22"/>
          <w:szCs w:val="22"/>
        </w:rPr>
      </w:pPr>
      <w:r>
        <w:rPr>
          <w:bCs/>
          <w:sz w:val="22"/>
          <w:szCs w:val="22"/>
        </w:rPr>
        <w:t>Sering menguap seperti orang kurang tidur</w:t>
      </w:r>
    </w:p>
    <w:p w:rsidR="00150395" w:rsidRDefault="00150395" w:rsidP="00150395">
      <w:pPr>
        <w:pStyle w:val="BodyText"/>
        <w:numPr>
          <w:ilvl w:val="0"/>
          <w:numId w:val="31"/>
        </w:numPr>
        <w:spacing w:after="0" w:line="360" w:lineRule="auto"/>
        <w:rPr>
          <w:bCs/>
          <w:sz w:val="22"/>
          <w:szCs w:val="22"/>
        </w:rPr>
      </w:pPr>
      <w:r>
        <w:rPr>
          <w:bCs/>
          <w:sz w:val="22"/>
          <w:szCs w:val="22"/>
        </w:rPr>
        <w:t>Hidung berkeringat</w:t>
      </w:r>
    </w:p>
    <w:p w:rsidR="00150395" w:rsidRDefault="00150395" w:rsidP="00150395">
      <w:pPr>
        <w:pStyle w:val="BodyText"/>
        <w:numPr>
          <w:ilvl w:val="0"/>
          <w:numId w:val="31"/>
        </w:numPr>
        <w:spacing w:after="0" w:line="360" w:lineRule="auto"/>
        <w:rPr>
          <w:bCs/>
          <w:sz w:val="22"/>
          <w:szCs w:val="22"/>
        </w:rPr>
      </w:pPr>
      <w:r>
        <w:rPr>
          <w:bCs/>
          <w:sz w:val="22"/>
          <w:szCs w:val="22"/>
        </w:rPr>
        <w:t>Badan panas dingin dan menggigil, anggota badan kaki dan lengan terasa pegal-pegal</w:t>
      </w:r>
    </w:p>
    <w:p w:rsidR="00150395" w:rsidRDefault="00150395" w:rsidP="00150395">
      <w:pPr>
        <w:pStyle w:val="BodyText"/>
        <w:numPr>
          <w:ilvl w:val="0"/>
          <w:numId w:val="31"/>
        </w:numPr>
        <w:spacing w:after="0" w:line="360" w:lineRule="auto"/>
        <w:rPr>
          <w:bCs/>
          <w:sz w:val="22"/>
          <w:szCs w:val="22"/>
        </w:rPr>
      </w:pPr>
      <w:r>
        <w:rPr>
          <w:bCs/>
          <w:sz w:val="22"/>
          <w:szCs w:val="22"/>
        </w:rPr>
        <w:t>Rasa kejang-kejang pada otot</w:t>
      </w:r>
    </w:p>
    <w:p w:rsidR="00150395" w:rsidRDefault="00150395" w:rsidP="00150395">
      <w:pPr>
        <w:pStyle w:val="BodyText"/>
        <w:numPr>
          <w:ilvl w:val="0"/>
          <w:numId w:val="31"/>
        </w:numPr>
        <w:spacing w:after="0" w:line="360" w:lineRule="auto"/>
        <w:rPr>
          <w:bCs/>
          <w:sz w:val="22"/>
          <w:szCs w:val="22"/>
        </w:rPr>
      </w:pPr>
      <w:r>
        <w:rPr>
          <w:bCs/>
          <w:sz w:val="22"/>
          <w:szCs w:val="22"/>
        </w:rPr>
        <w:t>Diare dan muntah</w:t>
      </w:r>
    </w:p>
    <w:p w:rsidR="00150395" w:rsidRDefault="00150395" w:rsidP="00150395">
      <w:pPr>
        <w:pStyle w:val="BodyText"/>
        <w:numPr>
          <w:ilvl w:val="0"/>
          <w:numId w:val="31"/>
        </w:numPr>
        <w:spacing w:after="0" w:line="360" w:lineRule="auto"/>
        <w:rPr>
          <w:bCs/>
          <w:sz w:val="22"/>
          <w:szCs w:val="22"/>
        </w:rPr>
      </w:pPr>
      <w:r>
        <w:rPr>
          <w:bCs/>
          <w:sz w:val="22"/>
          <w:szCs w:val="22"/>
        </w:rPr>
        <w:t>Berat badan dan nafsu makan berkurang</w:t>
      </w:r>
    </w:p>
    <w:p w:rsidR="00150395" w:rsidRDefault="00150395" w:rsidP="00150395">
      <w:pPr>
        <w:pStyle w:val="BodyText"/>
        <w:numPr>
          <w:ilvl w:val="0"/>
          <w:numId w:val="31"/>
        </w:numPr>
        <w:spacing w:after="0" w:line="360" w:lineRule="auto"/>
        <w:rPr>
          <w:bCs/>
          <w:sz w:val="22"/>
          <w:szCs w:val="22"/>
        </w:rPr>
      </w:pPr>
      <w:r>
        <w:rPr>
          <w:bCs/>
          <w:sz w:val="22"/>
          <w:szCs w:val="22"/>
        </w:rPr>
        <w:t>Sukar tidur</w:t>
      </w:r>
    </w:p>
    <w:p w:rsidR="00150395" w:rsidRDefault="00150395" w:rsidP="00150395">
      <w:pPr>
        <w:pStyle w:val="BodyText"/>
        <w:numPr>
          <w:ilvl w:val="0"/>
          <w:numId w:val="31"/>
        </w:numPr>
        <w:spacing w:after="0" w:line="360" w:lineRule="auto"/>
        <w:rPr>
          <w:bCs/>
          <w:sz w:val="22"/>
          <w:szCs w:val="22"/>
        </w:rPr>
      </w:pPr>
      <w:r>
        <w:rPr>
          <w:bCs/>
          <w:sz w:val="22"/>
          <w:szCs w:val="22"/>
        </w:rPr>
        <w:t>Pernapasan cepat, suhu badan dan tekanan darah meningkat</w:t>
      </w:r>
    </w:p>
    <w:p w:rsidR="00150395" w:rsidRDefault="00150395" w:rsidP="00150395">
      <w:pPr>
        <w:pStyle w:val="BodyText"/>
        <w:spacing w:after="0" w:line="360" w:lineRule="auto"/>
        <w:ind w:left="0"/>
        <w:rPr>
          <w:bCs/>
          <w:sz w:val="22"/>
          <w:szCs w:val="22"/>
        </w:rPr>
      </w:pPr>
    </w:p>
    <w:p w:rsidR="00150395" w:rsidRDefault="00150395" w:rsidP="00150395">
      <w:pPr>
        <w:pStyle w:val="BodyText"/>
        <w:numPr>
          <w:ilvl w:val="0"/>
          <w:numId w:val="29"/>
        </w:numPr>
        <w:spacing w:after="0" w:line="360" w:lineRule="auto"/>
        <w:ind w:left="426" w:hanging="426"/>
        <w:rPr>
          <w:bCs/>
          <w:sz w:val="22"/>
          <w:szCs w:val="22"/>
        </w:rPr>
      </w:pPr>
      <w:r>
        <w:rPr>
          <w:bCs/>
          <w:sz w:val="22"/>
          <w:szCs w:val="22"/>
        </w:rPr>
        <w:t>Tanda-tanda orang yang ketagihan heroin (diacythyl morphine):</w:t>
      </w:r>
    </w:p>
    <w:p w:rsidR="00150395" w:rsidRDefault="00150395" w:rsidP="00150395">
      <w:pPr>
        <w:pStyle w:val="BodyText"/>
        <w:numPr>
          <w:ilvl w:val="0"/>
          <w:numId w:val="32"/>
        </w:numPr>
        <w:spacing w:after="0" w:line="360" w:lineRule="auto"/>
        <w:rPr>
          <w:bCs/>
          <w:sz w:val="22"/>
          <w:szCs w:val="22"/>
        </w:rPr>
      </w:pPr>
      <w:r>
        <w:rPr>
          <w:bCs/>
          <w:sz w:val="22"/>
          <w:szCs w:val="22"/>
        </w:rPr>
        <w:t>Ingusan dan mata berair</w:t>
      </w:r>
    </w:p>
    <w:p w:rsidR="00150395" w:rsidRDefault="00150395" w:rsidP="00150395">
      <w:pPr>
        <w:pStyle w:val="BodyText"/>
        <w:numPr>
          <w:ilvl w:val="0"/>
          <w:numId w:val="32"/>
        </w:numPr>
        <w:spacing w:after="0" w:line="360" w:lineRule="auto"/>
        <w:rPr>
          <w:bCs/>
          <w:sz w:val="22"/>
          <w:szCs w:val="22"/>
        </w:rPr>
      </w:pPr>
      <w:r>
        <w:rPr>
          <w:bCs/>
          <w:sz w:val="22"/>
          <w:szCs w:val="22"/>
        </w:rPr>
        <w:t>Mukanya tampak kemerah-merahan</w:t>
      </w:r>
    </w:p>
    <w:p w:rsidR="00150395" w:rsidRDefault="00150395" w:rsidP="00150395">
      <w:pPr>
        <w:pStyle w:val="BodyText"/>
        <w:numPr>
          <w:ilvl w:val="0"/>
          <w:numId w:val="32"/>
        </w:numPr>
        <w:spacing w:after="0" w:line="360" w:lineRule="auto"/>
        <w:rPr>
          <w:bCs/>
          <w:sz w:val="22"/>
          <w:szCs w:val="22"/>
        </w:rPr>
      </w:pPr>
      <w:r>
        <w:rPr>
          <w:bCs/>
          <w:sz w:val="22"/>
          <w:szCs w:val="22"/>
        </w:rPr>
        <w:t>Mengantuk</w:t>
      </w:r>
    </w:p>
    <w:p w:rsidR="00150395" w:rsidRDefault="00150395" w:rsidP="00150395">
      <w:pPr>
        <w:pStyle w:val="BodyText"/>
        <w:numPr>
          <w:ilvl w:val="0"/>
          <w:numId w:val="32"/>
        </w:numPr>
        <w:spacing w:after="0" w:line="360" w:lineRule="auto"/>
        <w:rPr>
          <w:bCs/>
          <w:sz w:val="22"/>
          <w:szCs w:val="22"/>
        </w:rPr>
      </w:pPr>
      <w:r>
        <w:rPr>
          <w:bCs/>
          <w:sz w:val="22"/>
          <w:szCs w:val="22"/>
        </w:rPr>
        <w:t>Tampaknya tidak sehat dan kelihatan badannya kotor (karena tidak memperhatikan dan mengurus dirinya sendiri</w:t>
      </w:r>
      <w:r w:rsidR="003C6D0C">
        <w:rPr>
          <w:bCs/>
          <w:sz w:val="22"/>
          <w:szCs w:val="22"/>
        </w:rPr>
        <w:t>), takut mandi</w:t>
      </w:r>
    </w:p>
    <w:p w:rsidR="003C6D0C" w:rsidRDefault="003C6D0C" w:rsidP="00150395">
      <w:pPr>
        <w:pStyle w:val="BodyText"/>
        <w:numPr>
          <w:ilvl w:val="0"/>
          <w:numId w:val="32"/>
        </w:numPr>
        <w:spacing w:after="0" w:line="360" w:lineRule="auto"/>
        <w:rPr>
          <w:bCs/>
          <w:sz w:val="22"/>
          <w:szCs w:val="22"/>
        </w:rPr>
      </w:pPr>
      <w:r>
        <w:rPr>
          <w:bCs/>
          <w:sz w:val="22"/>
          <w:szCs w:val="22"/>
        </w:rPr>
        <w:t>Tidak nafsu makan, kurang makan</w:t>
      </w:r>
    </w:p>
    <w:p w:rsidR="003C6D0C" w:rsidRDefault="003C6D0C" w:rsidP="00150395">
      <w:pPr>
        <w:pStyle w:val="BodyText"/>
        <w:numPr>
          <w:ilvl w:val="0"/>
          <w:numId w:val="32"/>
        </w:numPr>
        <w:spacing w:after="0" w:line="360" w:lineRule="auto"/>
        <w:rPr>
          <w:bCs/>
          <w:sz w:val="22"/>
          <w:szCs w:val="22"/>
        </w:rPr>
      </w:pPr>
      <w:r>
        <w:rPr>
          <w:bCs/>
          <w:sz w:val="22"/>
          <w:szCs w:val="22"/>
        </w:rPr>
        <w:lastRenderedPageBreak/>
        <w:t>Gatal-gatal pada luka bekas suntikan morfin/heroin</w:t>
      </w:r>
    </w:p>
    <w:p w:rsidR="003C6D0C" w:rsidRPr="00150395" w:rsidRDefault="003C6D0C" w:rsidP="00150395">
      <w:pPr>
        <w:pStyle w:val="BodyText"/>
        <w:numPr>
          <w:ilvl w:val="0"/>
          <w:numId w:val="32"/>
        </w:numPr>
        <w:spacing w:after="0" w:line="360" w:lineRule="auto"/>
        <w:rPr>
          <w:bCs/>
          <w:sz w:val="22"/>
          <w:szCs w:val="22"/>
        </w:rPr>
      </w:pPr>
      <w:r>
        <w:rPr>
          <w:bCs/>
          <w:sz w:val="22"/>
          <w:szCs w:val="22"/>
        </w:rPr>
        <w:t>Perilakunya sering bertentangan dengan norma-norma masyarakat tanpa merasa dirinya bersalah.</w:t>
      </w:r>
    </w:p>
    <w:p w:rsidR="00DE6AE4" w:rsidRDefault="00DE6AE4" w:rsidP="00DE6AE4">
      <w:pPr>
        <w:pStyle w:val="BodyText"/>
        <w:spacing w:after="0" w:line="360" w:lineRule="auto"/>
        <w:ind w:left="0"/>
        <w:rPr>
          <w:bCs/>
          <w:sz w:val="22"/>
          <w:szCs w:val="22"/>
        </w:rPr>
      </w:pPr>
    </w:p>
    <w:p w:rsidR="00F076BF" w:rsidRPr="008033AF" w:rsidRDefault="00F076BF" w:rsidP="00F076BF">
      <w:pPr>
        <w:pStyle w:val="BodyText"/>
        <w:numPr>
          <w:ilvl w:val="0"/>
          <w:numId w:val="14"/>
        </w:numPr>
        <w:spacing w:after="0" w:line="360" w:lineRule="auto"/>
        <w:ind w:left="426" w:hanging="426"/>
        <w:rPr>
          <w:b/>
          <w:bCs/>
          <w:sz w:val="22"/>
          <w:szCs w:val="22"/>
        </w:rPr>
      </w:pPr>
      <w:r>
        <w:rPr>
          <w:b/>
          <w:bCs/>
          <w:sz w:val="22"/>
          <w:szCs w:val="22"/>
        </w:rPr>
        <w:t>Bahan Kimia Logam Berat</w:t>
      </w:r>
    </w:p>
    <w:p w:rsidR="00F076BF" w:rsidRPr="00F076BF" w:rsidRDefault="00F076BF" w:rsidP="00F076BF">
      <w:pPr>
        <w:pStyle w:val="ListParagraph"/>
        <w:widowControl w:val="0"/>
        <w:numPr>
          <w:ilvl w:val="0"/>
          <w:numId w:val="47"/>
        </w:numPr>
        <w:tabs>
          <w:tab w:val="num" w:pos="6157"/>
        </w:tabs>
        <w:autoSpaceDE w:val="0"/>
        <w:autoSpaceDN w:val="0"/>
        <w:adjustRightInd w:val="0"/>
        <w:spacing w:after="0" w:line="360" w:lineRule="auto"/>
        <w:ind w:left="426" w:hanging="426"/>
        <w:rPr>
          <w:rFonts w:ascii="Arial" w:hAnsi="Arial" w:cs="Arial"/>
          <w:b/>
          <w:bCs/>
        </w:rPr>
      </w:pPr>
      <w:r w:rsidRPr="00F076BF">
        <w:rPr>
          <w:rFonts w:ascii="Arial" w:hAnsi="Arial" w:cs="Arial"/>
          <w:b/>
          <w:bCs/>
        </w:rPr>
        <w:t>M</w:t>
      </w:r>
      <w:r>
        <w:rPr>
          <w:rFonts w:ascii="Arial" w:hAnsi="Arial" w:cs="Arial"/>
          <w:b/>
          <w:bCs/>
        </w:rPr>
        <w:t xml:space="preserve">erkuri </w:t>
      </w:r>
      <w:r w:rsidRPr="00F076BF">
        <w:rPr>
          <w:rFonts w:ascii="Arial" w:hAnsi="Arial" w:cs="Arial"/>
          <w:b/>
          <w:bCs/>
        </w:rPr>
        <w:t>(Hg)</w:t>
      </w:r>
    </w:p>
    <w:p w:rsidR="00F076BF" w:rsidRPr="00F076BF" w:rsidRDefault="00F076BF" w:rsidP="00F076BF">
      <w:pPr>
        <w:spacing w:after="0" w:line="360" w:lineRule="auto"/>
        <w:ind w:firstLine="374"/>
        <w:jc w:val="both"/>
        <w:rPr>
          <w:rFonts w:ascii="Arial" w:hAnsi="Arial" w:cs="Arial"/>
        </w:rPr>
      </w:pPr>
      <w:r w:rsidRPr="00F076BF">
        <w:rPr>
          <w:rFonts w:ascii="Arial" w:hAnsi="Arial" w:cs="Arial"/>
        </w:rPr>
        <w:t>Berdasarkan sifat kimia dan fisik merkuri (Hg), tingkat atau daya racun logam berat terhadap hewan air secara berurutan adalah merkuri (Hg), kadmium (Cd), seng (Zn), timah hitam (Pb), krom (Cr), nikel (Ni), dan kobalt (Co). Urutan toksisitas logam dari yang paling toksik terhadap manusia adalah Hg</w:t>
      </w:r>
      <w:r w:rsidRPr="00F076BF">
        <w:rPr>
          <w:rFonts w:ascii="Arial" w:hAnsi="Arial" w:cs="Arial"/>
          <w:vertAlign w:val="superscript"/>
        </w:rPr>
        <w:t>2+</w:t>
      </w:r>
      <w:r w:rsidRPr="00F076BF">
        <w:rPr>
          <w:rFonts w:ascii="Arial" w:hAnsi="Arial" w:cs="Arial"/>
        </w:rPr>
        <w:t xml:space="preserve"> &gt; Cd</w:t>
      </w:r>
      <w:r w:rsidRPr="00F076BF">
        <w:rPr>
          <w:rFonts w:ascii="Arial" w:hAnsi="Arial" w:cs="Arial"/>
          <w:vertAlign w:val="superscript"/>
        </w:rPr>
        <w:t>2+</w:t>
      </w:r>
      <w:r w:rsidRPr="00F076BF">
        <w:rPr>
          <w:rFonts w:ascii="Arial" w:hAnsi="Arial" w:cs="Arial"/>
        </w:rPr>
        <w:t xml:space="preserve">  &gt;Ag</w:t>
      </w:r>
      <w:r w:rsidRPr="00F076BF">
        <w:rPr>
          <w:rFonts w:ascii="Arial" w:hAnsi="Arial" w:cs="Arial"/>
          <w:vertAlign w:val="superscript"/>
        </w:rPr>
        <w:t>2+</w:t>
      </w:r>
      <w:r w:rsidRPr="00F076BF">
        <w:rPr>
          <w:rFonts w:ascii="Arial" w:hAnsi="Arial" w:cs="Arial"/>
        </w:rPr>
        <w:t xml:space="preserve"> &gt; Ni</w:t>
      </w:r>
      <w:r w:rsidRPr="00F076BF">
        <w:rPr>
          <w:rFonts w:ascii="Arial" w:hAnsi="Arial" w:cs="Arial"/>
          <w:vertAlign w:val="superscript"/>
        </w:rPr>
        <w:t>2+</w:t>
      </w:r>
      <w:r w:rsidRPr="00F076BF">
        <w:rPr>
          <w:rFonts w:ascii="Arial" w:hAnsi="Arial" w:cs="Arial"/>
        </w:rPr>
        <w:t xml:space="preserve"> &gt; Pb</w:t>
      </w:r>
      <w:r w:rsidRPr="00F076BF">
        <w:rPr>
          <w:rFonts w:ascii="Arial" w:hAnsi="Arial" w:cs="Arial"/>
          <w:vertAlign w:val="superscript"/>
        </w:rPr>
        <w:t>2+</w:t>
      </w:r>
      <w:r w:rsidRPr="00F076BF">
        <w:rPr>
          <w:rFonts w:ascii="Arial" w:hAnsi="Arial" w:cs="Arial"/>
        </w:rPr>
        <w:t xml:space="preserve"> &gt; As</w:t>
      </w:r>
      <w:r w:rsidRPr="00F076BF">
        <w:rPr>
          <w:rFonts w:ascii="Arial" w:hAnsi="Arial" w:cs="Arial"/>
          <w:vertAlign w:val="superscript"/>
        </w:rPr>
        <w:t>2+</w:t>
      </w:r>
      <w:r w:rsidRPr="00F076BF">
        <w:rPr>
          <w:rFonts w:ascii="Arial" w:hAnsi="Arial" w:cs="Arial"/>
        </w:rPr>
        <w:t xml:space="preserve"> &gt; Cr</w:t>
      </w:r>
      <w:r w:rsidRPr="00F076BF">
        <w:rPr>
          <w:rFonts w:ascii="Arial" w:hAnsi="Arial" w:cs="Arial"/>
          <w:vertAlign w:val="superscript"/>
        </w:rPr>
        <w:t>2+</w:t>
      </w:r>
      <w:r w:rsidRPr="00F076BF">
        <w:rPr>
          <w:rFonts w:ascii="Arial" w:hAnsi="Arial" w:cs="Arial"/>
        </w:rPr>
        <w:t xml:space="preserve">  Sn</w:t>
      </w:r>
      <w:r w:rsidRPr="00F076BF">
        <w:rPr>
          <w:rFonts w:ascii="Arial" w:hAnsi="Arial" w:cs="Arial"/>
          <w:vertAlign w:val="superscript"/>
        </w:rPr>
        <w:t>2+</w:t>
      </w:r>
      <w:r w:rsidRPr="00F076BF">
        <w:rPr>
          <w:rFonts w:ascii="Arial" w:hAnsi="Arial" w:cs="Arial"/>
        </w:rPr>
        <w:t xml:space="preserve">  &gt;Zn-</w:t>
      </w:r>
      <w:r w:rsidRPr="00F076BF">
        <w:rPr>
          <w:rFonts w:ascii="Arial" w:hAnsi="Arial" w:cs="Arial"/>
          <w:vertAlign w:val="superscript"/>
        </w:rPr>
        <w:t>2+</w:t>
      </w:r>
      <w:r w:rsidRPr="00F076BF">
        <w:rPr>
          <w:rFonts w:ascii="Arial" w:hAnsi="Arial" w:cs="Arial"/>
        </w:rPr>
        <w:t>. Toksisitas logam berat bisa dikelompokkan menjadi 3, yaitu bersifat toksik tinggi yang terdiri dari unsur-unsur Hg, Cd, Pb, Cu, dan Zn; bersifat toksik sedang, yang terdiri dari unsur-unsur Cr, Ni, dan Co; dan bersifat tosik rendah, yang terdiri atas unsur Mn dan Fe.</w:t>
      </w:r>
    </w:p>
    <w:p w:rsidR="00F076BF" w:rsidRPr="00F076BF" w:rsidRDefault="00F076BF" w:rsidP="00F076BF">
      <w:pPr>
        <w:spacing w:after="0" w:line="360" w:lineRule="auto"/>
        <w:ind w:firstLine="374"/>
        <w:jc w:val="both"/>
        <w:rPr>
          <w:rFonts w:ascii="Arial" w:hAnsi="Arial" w:cs="Arial"/>
        </w:rPr>
      </w:pPr>
      <w:r w:rsidRPr="00F076BF">
        <w:rPr>
          <w:rFonts w:ascii="Arial" w:hAnsi="Arial" w:cs="Arial"/>
        </w:rPr>
        <w:t>Logam berat bersifat toksik karena tidak bisa dihancurkan (non-</w:t>
      </w:r>
      <w:r w:rsidRPr="00F076BF">
        <w:rPr>
          <w:rFonts w:ascii="Arial" w:hAnsi="Arial" w:cs="Arial"/>
          <w:i/>
          <w:iCs/>
        </w:rPr>
        <w:t>degradable)</w:t>
      </w:r>
      <w:r w:rsidRPr="00F076BF">
        <w:rPr>
          <w:rFonts w:ascii="Arial" w:hAnsi="Arial" w:cs="Arial"/>
        </w:rPr>
        <w:t xml:space="preserve"> oleh organisme hidup yang ada di lingkungan sehingga logam-logam tersebut terakumulasi ke lingkungan, terutama mengendap di dasar perairan dan membentuk senyawa kompleks bersama bahan organik dan anorganik. </w:t>
      </w:r>
    </w:p>
    <w:p w:rsidR="00F076BF" w:rsidRDefault="00F076BF" w:rsidP="00F076BF">
      <w:pPr>
        <w:spacing w:after="0" w:line="360" w:lineRule="auto"/>
        <w:ind w:firstLine="374"/>
        <w:jc w:val="both"/>
        <w:rPr>
          <w:rFonts w:ascii="Arial" w:hAnsi="Arial" w:cs="Arial"/>
        </w:rPr>
      </w:pPr>
      <w:r w:rsidRPr="00F076BF">
        <w:rPr>
          <w:rFonts w:ascii="Arial" w:hAnsi="Arial" w:cs="Arial"/>
          <w:iCs/>
        </w:rPr>
        <w:t>Absorpsi</w:t>
      </w:r>
      <w:r w:rsidRPr="00F076BF">
        <w:rPr>
          <w:rFonts w:ascii="Arial" w:hAnsi="Arial" w:cs="Arial"/>
        </w:rPr>
        <w:t xml:space="preserve"> etil merkuri di tubuh mencapai 95%, kontaminasi Hg pada manusia bisa terjadi melalui makanan, minuman, dan pernafasan, serta kulit. Paparan jalur kulit biasanya berupa senyawa HgCl</w:t>
      </w:r>
      <w:r w:rsidRPr="00F076BF">
        <w:rPr>
          <w:rFonts w:ascii="Arial" w:hAnsi="Arial" w:cs="Arial"/>
          <w:vertAlign w:val="subscript"/>
        </w:rPr>
        <w:t>2</w:t>
      </w:r>
      <w:r w:rsidRPr="00F076BF">
        <w:rPr>
          <w:rFonts w:ascii="Arial" w:hAnsi="Arial" w:cs="Arial"/>
        </w:rPr>
        <w:t xml:space="preserve"> atau K</w:t>
      </w:r>
      <w:r w:rsidRPr="00F076BF">
        <w:rPr>
          <w:rFonts w:ascii="Arial" w:hAnsi="Arial" w:cs="Arial"/>
          <w:vertAlign w:val="subscript"/>
        </w:rPr>
        <w:t>2</w:t>
      </w:r>
      <w:r w:rsidRPr="00F076BF">
        <w:rPr>
          <w:rFonts w:ascii="Arial" w:hAnsi="Arial" w:cs="Arial"/>
        </w:rPr>
        <w:t>HgI</w:t>
      </w:r>
      <w:r w:rsidRPr="00F076BF">
        <w:rPr>
          <w:rFonts w:ascii="Arial" w:hAnsi="Arial" w:cs="Arial"/>
          <w:vertAlign w:val="subscript"/>
        </w:rPr>
        <w:t>4</w:t>
      </w:r>
      <w:r w:rsidRPr="00F076BF">
        <w:rPr>
          <w:rFonts w:ascii="Arial" w:hAnsi="Arial" w:cs="Arial"/>
        </w:rPr>
        <w:t>. Jumlah Hg yang diabsorpsi tergantung pada jalur masuknya, lama paparan, dan bentuk senyawa merkuri. Apabila gas merkuri terhirup, akan mengakibatkan penyakit bronkitis. Sebagian besar logam merkuri terakumulasi dalam ginjal, otak, hati, dan janin. Dalam organ, logam Hg tersebut akan berubah menjadi senyawa anorganik, lalu merkuri akan dibuang melalui kotoran, urin, dan pernapasan.</w:t>
      </w:r>
    </w:p>
    <w:p w:rsidR="00F076BF" w:rsidRPr="00F076BF" w:rsidRDefault="00F076BF" w:rsidP="00F076BF">
      <w:pPr>
        <w:spacing w:after="0" w:line="360" w:lineRule="auto"/>
        <w:ind w:firstLine="374"/>
        <w:jc w:val="both"/>
        <w:rPr>
          <w:rFonts w:ascii="Arial" w:hAnsi="Arial" w:cs="Arial"/>
        </w:rPr>
      </w:pPr>
      <w:r w:rsidRPr="00F076BF">
        <w:rPr>
          <w:rFonts w:ascii="Arial" w:hAnsi="Arial" w:cs="Arial"/>
        </w:rPr>
        <w:t>Bentuk senyawa Hg menentukan tingkat toksisitas HgCl</w:t>
      </w:r>
      <w:r w:rsidRPr="00F076BF">
        <w:rPr>
          <w:rFonts w:ascii="Arial" w:hAnsi="Arial" w:cs="Arial"/>
          <w:vertAlign w:val="subscript"/>
        </w:rPr>
        <w:t>2</w:t>
      </w:r>
      <w:r w:rsidRPr="00F076BF">
        <w:rPr>
          <w:rFonts w:ascii="Arial" w:hAnsi="Arial" w:cs="Arial"/>
        </w:rPr>
        <w:t xml:space="preserve"> dosis 29 mg/kg berat badan, HgI</w:t>
      </w:r>
      <w:r w:rsidRPr="00F076BF">
        <w:rPr>
          <w:rFonts w:ascii="Arial" w:hAnsi="Arial" w:cs="Arial"/>
          <w:vertAlign w:val="subscript"/>
        </w:rPr>
        <w:t>2</w:t>
      </w:r>
      <w:r w:rsidRPr="00F076BF">
        <w:rPr>
          <w:rFonts w:ascii="Arial" w:hAnsi="Arial" w:cs="Arial"/>
        </w:rPr>
        <w:t xml:space="preserve"> dosis 357 mg/kg berat badan, Hg(CN)</w:t>
      </w:r>
      <w:r w:rsidRPr="00F076BF">
        <w:rPr>
          <w:rFonts w:ascii="Arial" w:hAnsi="Arial" w:cs="Arial"/>
          <w:vertAlign w:val="subscript"/>
        </w:rPr>
        <w:t>2</w:t>
      </w:r>
      <w:r w:rsidRPr="00F076BF">
        <w:rPr>
          <w:rFonts w:ascii="Arial" w:hAnsi="Arial" w:cs="Arial"/>
        </w:rPr>
        <w:t xml:space="preserve"> sebesar 10 lerat badan, yang bisa me</w:t>
      </w:r>
      <w:r>
        <w:rPr>
          <w:rFonts w:ascii="Arial" w:hAnsi="Arial" w:cs="Arial"/>
        </w:rPr>
        <w:t>nyebabkan kematian</w:t>
      </w:r>
      <w:r w:rsidRPr="00F076BF">
        <w:rPr>
          <w:rFonts w:ascii="Arial" w:hAnsi="Arial" w:cs="Arial"/>
        </w:rPr>
        <w:t>.</w:t>
      </w:r>
    </w:p>
    <w:p w:rsidR="00F076BF" w:rsidRDefault="00F076BF" w:rsidP="00F076BF">
      <w:pPr>
        <w:spacing w:after="0" w:line="360" w:lineRule="auto"/>
        <w:ind w:firstLine="374"/>
        <w:jc w:val="both"/>
        <w:rPr>
          <w:rFonts w:ascii="Arial" w:hAnsi="Arial" w:cs="Arial"/>
          <w:i/>
          <w:iCs/>
        </w:rPr>
      </w:pPr>
      <w:r w:rsidRPr="00F076BF">
        <w:rPr>
          <w:rFonts w:ascii="Arial" w:hAnsi="Arial" w:cs="Arial"/>
        </w:rPr>
        <w:t>Keracunan akut oleh Hg bisa terjadi pada konsentrasi Hg uap sebesar 0,5-1,2 mg/m</w:t>
      </w:r>
      <w:r w:rsidRPr="00F076BF">
        <w:rPr>
          <w:rFonts w:ascii="Arial" w:hAnsi="Arial" w:cs="Arial"/>
          <w:vertAlign w:val="superscript"/>
        </w:rPr>
        <w:t>3</w:t>
      </w:r>
      <w:r w:rsidRPr="00F076BF">
        <w:rPr>
          <w:rFonts w:ascii="Arial" w:hAnsi="Arial" w:cs="Arial"/>
        </w:rPr>
        <w:t xml:space="preserve">. Keracunan akut oleh Hg uap menunjukkan gejala faringitis, sakit pada bagian perut, mual-mual dan muntah yang disertai darah, dan shock. Apabila tidak segera diobati, akan berlanjut dengan terjadinya pembengkakan kelenjar ludah, nefritis, dan hepatitis. Penelitian terhadap kelinci dengan uap Hg 28,8 </w:t>
      </w:r>
      <w:r w:rsidRPr="00F076BF">
        <w:rPr>
          <w:rFonts w:ascii="Arial" w:hAnsi="Arial" w:cs="Arial"/>
        </w:rPr>
        <w:lastRenderedPageBreak/>
        <w:t>mg/m</w:t>
      </w:r>
      <w:r w:rsidRPr="00F076BF">
        <w:rPr>
          <w:rFonts w:ascii="Arial" w:hAnsi="Arial" w:cs="Arial"/>
          <w:vertAlign w:val="superscript"/>
        </w:rPr>
        <w:t>3</w:t>
      </w:r>
      <w:r w:rsidRPr="00F076BF">
        <w:rPr>
          <w:rFonts w:ascii="Arial" w:hAnsi="Arial" w:cs="Arial"/>
        </w:rPr>
        <w:t xml:space="preserve"> mengakibatkan kerusakan yang parah pada berbagai organ ginjal, hati, otak, jantung, paru-paru, dan usus besar.  Keracunan akut karena terhirupnya uap Hg berkonsentrasi tinggi menimpa pekerja dalam industri pengolahan logam Hg serta penambangan emas. Inhalasi uap Hg secara akut bisa mengakibatkan bronkitis, pneumonitis, serta menyebabkan munculnya gangguan sistem syaraf pusat, seperti tremor. Inhalasi uap Hg secara kronis bisa memengaruhi sistem saraf pusat dengan gejala yang belum spesifik dan selanjutnya menunjuk</w:t>
      </w:r>
      <w:r w:rsidRPr="00F076BF">
        <w:rPr>
          <w:rFonts w:ascii="Arial" w:hAnsi="Arial" w:cs="Arial"/>
        </w:rPr>
        <w:softHyphen/>
        <w:t>an gejala tremor, pembesaran kelenjar tiroid, takikardia, demografisme, gingivitis, perubahan hematologis, serta peningkatan ekskresi Hg dalam urin. Gejala akan meningkat lebih spesifik, yaitu tremor pada mata, bibir, dan bergetarnya seluruh tubuh disertai kekakuan pada alat ekstremitas, lalu diikuti dengan kehilangan memori, peningkatan eretisme, depresi, delirium, halusinasi, dan salivasi</w:t>
      </w:r>
      <w:r w:rsidRPr="00F076BF">
        <w:rPr>
          <w:rFonts w:ascii="Arial" w:hAnsi="Arial" w:cs="Arial"/>
          <w:i/>
          <w:iCs/>
        </w:rPr>
        <w:t>.</w:t>
      </w:r>
    </w:p>
    <w:p w:rsidR="00F076BF" w:rsidRDefault="00F076BF" w:rsidP="00F076BF">
      <w:pPr>
        <w:spacing w:after="0" w:line="360" w:lineRule="auto"/>
        <w:ind w:firstLine="374"/>
        <w:jc w:val="both"/>
        <w:rPr>
          <w:rFonts w:ascii="Arial" w:hAnsi="Arial" w:cs="Arial"/>
          <w:i/>
          <w:iCs/>
        </w:rPr>
      </w:pPr>
      <w:r w:rsidRPr="00F076BF">
        <w:rPr>
          <w:rFonts w:ascii="Arial" w:hAnsi="Arial" w:cs="Arial"/>
        </w:rPr>
        <w:t>Keracunan kronis bisa menyerang pekerja yang langsung kontak dengan Hg dan orang yang tinggal di sekitar kawasan industri yang menggunakan bahan Hg. Toksisitas kronis berupa gangguan sistem pencernaan dan sistem syaraf atau gingivitis. Gangguan sistem syaraf berupa tremor, parkinson, gangguan lensa mata berwarna abu-abu sampai abu-abu kemerahan, serta anemia ringan.</w:t>
      </w:r>
    </w:p>
    <w:p w:rsidR="00F076BF" w:rsidRDefault="00F076BF" w:rsidP="00F076BF">
      <w:pPr>
        <w:spacing w:after="0" w:line="360" w:lineRule="auto"/>
        <w:ind w:firstLine="374"/>
        <w:jc w:val="both"/>
        <w:rPr>
          <w:rFonts w:ascii="Arial" w:hAnsi="Arial" w:cs="Arial"/>
        </w:rPr>
      </w:pPr>
      <w:r w:rsidRPr="00F076BF">
        <w:rPr>
          <w:rFonts w:ascii="Arial" w:hAnsi="Arial" w:cs="Arial"/>
        </w:rPr>
        <w:t xml:space="preserve">Efek toksik Hg berkaitan dengan susunan syaraf yang sangat peka terhadap Hg dengan gejala pertama adalah parestesia, lalu ataksia, disartria, ketulian, dan akhirnya kematian. Terdapat hubungan antara dosis Hg dengan gejala toksisitas, seperti keracunan metil merkuri di Irak yang menunjukkan kadar Hg pada rambut korban minimum 100 ppm sehingga muncul kasus parestesia. Kadar Hg pada rambut lebih besar dari 100 ppm akan menyebabkan semakin besarnya kasus parestesia. Kasus ataksia terjadi pada kadar Hg pada rambut korban minimum 200 ppm. Apabila kadar Hg pada rambut lebih besar dari 200 ppm, maka akan semakin besar kasus ataksia. Kasus disartria terjadi bila kadar Hg pada rambut korban mencapai 380 ppm. Kadar Hg pada rambut yang lebih besar dari 380 ppm akan semakin memperbesar kasus disartria. Kasus kematian terjadi bila kadar Hg pada rambut mencapai 800 ppm. Jika kadar Hg rambut lebih besar dari 800 ppm, maka akan semakin besar kasus kematian (Lu,1995). Terdapat hubungan kadar Hg dalam rambut dengan tingkat gejala klinis. Semakin tinggi kadar Hg dalam darah, semakin nyata pula gejala klinis. Kadar Hg dalam darah 0-28 µg/100 mL menunjukkan kasus parestesia sebesar 10% dan kadar Hg &gt; 28 </w:t>
      </w:r>
      <w:r w:rsidRPr="00F076BF">
        <w:rPr>
          <w:rFonts w:ascii="Arial" w:hAnsi="Arial" w:cs="Arial"/>
        </w:rPr>
        <w:lastRenderedPageBreak/>
        <w:t>µg /100 mL menunjukkan kasus parestesia sebesar &gt; 10% dan terus meningkat sesuai kadar Hg dalam darah.</w:t>
      </w:r>
    </w:p>
    <w:p w:rsidR="00246D01" w:rsidRPr="00F076BF" w:rsidRDefault="00246D01" w:rsidP="00F076BF">
      <w:pPr>
        <w:spacing w:after="0" w:line="360" w:lineRule="auto"/>
        <w:ind w:firstLine="374"/>
        <w:jc w:val="both"/>
        <w:rPr>
          <w:rFonts w:ascii="Arial" w:hAnsi="Arial" w:cs="Arial"/>
          <w:i/>
          <w:iCs/>
        </w:rPr>
      </w:pPr>
    </w:p>
    <w:p w:rsidR="00F076BF" w:rsidRPr="00291F2F" w:rsidRDefault="00F076BF" w:rsidP="00291F2F">
      <w:pPr>
        <w:pStyle w:val="ListParagraph"/>
        <w:widowControl w:val="0"/>
        <w:numPr>
          <w:ilvl w:val="0"/>
          <w:numId w:val="47"/>
        </w:numPr>
        <w:tabs>
          <w:tab w:val="num" w:pos="6157"/>
        </w:tabs>
        <w:autoSpaceDE w:val="0"/>
        <w:autoSpaceDN w:val="0"/>
        <w:adjustRightInd w:val="0"/>
        <w:spacing w:after="0" w:line="360" w:lineRule="auto"/>
        <w:ind w:left="426" w:hanging="426"/>
        <w:jc w:val="both"/>
        <w:rPr>
          <w:rFonts w:ascii="Arial" w:hAnsi="Arial" w:cs="Arial"/>
          <w:b/>
          <w:bCs/>
        </w:rPr>
      </w:pPr>
      <w:r w:rsidRPr="00291F2F">
        <w:rPr>
          <w:rFonts w:ascii="Arial" w:hAnsi="Arial" w:cs="Arial"/>
          <w:b/>
          <w:bCs/>
        </w:rPr>
        <w:t>C</w:t>
      </w:r>
      <w:r w:rsidR="00291F2F">
        <w:rPr>
          <w:rFonts w:ascii="Arial" w:hAnsi="Arial" w:cs="Arial"/>
          <w:b/>
          <w:bCs/>
        </w:rPr>
        <w:t xml:space="preserve">admium </w:t>
      </w:r>
      <w:r w:rsidRPr="00291F2F">
        <w:rPr>
          <w:rFonts w:ascii="Arial" w:hAnsi="Arial" w:cs="Arial"/>
          <w:b/>
          <w:bCs/>
        </w:rPr>
        <w:t>(Cd)</w:t>
      </w:r>
    </w:p>
    <w:p w:rsidR="00291F2F" w:rsidRDefault="00F076BF" w:rsidP="00291F2F">
      <w:pPr>
        <w:spacing w:after="0" w:line="360" w:lineRule="auto"/>
        <w:ind w:firstLine="374"/>
        <w:jc w:val="both"/>
        <w:rPr>
          <w:rFonts w:ascii="Arial" w:hAnsi="Arial" w:cs="Arial"/>
        </w:rPr>
      </w:pPr>
      <w:r w:rsidRPr="00F076BF">
        <w:rPr>
          <w:rFonts w:ascii="Arial" w:hAnsi="Arial" w:cs="Arial"/>
        </w:rPr>
        <w:t>Kadmium (Cd) belum diketahui fungsinya secara biologis dan dipandang sebagai xenobiotik dengan toksisitas yang tinggi dan merupakan unsur lingkungan yang pers</w:t>
      </w:r>
      <w:r w:rsidR="00291F2F">
        <w:rPr>
          <w:rFonts w:ascii="Arial" w:hAnsi="Arial" w:cs="Arial"/>
        </w:rPr>
        <w:t>isten.</w:t>
      </w:r>
    </w:p>
    <w:p w:rsidR="00F076BF" w:rsidRPr="00F076BF" w:rsidRDefault="00F076BF" w:rsidP="00291F2F">
      <w:pPr>
        <w:spacing w:after="0" w:line="360" w:lineRule="auto"/>
        <w:ind w:firstLine="374"/>
        <w:jc w:val="both"/>
        <w:rPr>
          <w:rFonts w:ascii="Arial" w:hAnsi="Arial" w:cs="Arial"/>
        </w:rPr>
      </w:pPr>
      <w:r w:rsidRPr="00F076BF">
        <w:rPr>
          <w:rFonts w:ascii="Arial" w:hAnsi="Arial" w:cs="Arial"/>
        </w:rPr>
        <w:t>Keracunan yang disebabkan oleh Cd bisa bersifat akut dan kronis. Keracunan akut Cd sering terjadi pada pekerja di industri yang berkaitan dengan Cd. Peristiwa itu bisa terjadi karena para pekerja terpapar uap logam Cd atau CdO. Gejala-gejala keracunan akut Cd adalah timbulnya rasa sakit dan panas di dada. Akan tetapi, gejala keracunan tidak langsung muncul saat penderita terpapar uap Cd atau CdO. Keracunan akut muncul setelah 4-10 jam sejak penderita terpapar oleh Cd. Keracunan Cd bisa menimbulkan penyakit paru-paru akut. Keracunan akut yang disebabkan oleh uap Cd atau CdO dapat menimbulkan kematian bila konsentrasinya besar 2.500 - 2.900 mg/m</w:t>
      </w:r>
      <w:r w:rsidRPr="00F076BF">
        <w:rPr>
          <w:rFonts w:ascii="Arial" w:hAnsi="Arial" w:cs="Arial"/>
          <w:vertAlign w:val="superscript"/>
        </w:rPr>
        <w:t>3</w:t>
      </w:r>
      <w:r w:rsidRPr="00F076BF">
        <w:rPr>
          <w:rFonts w:ascii="Arial" w:hAnsi="Arial" w:cs="Arial"/>
        </w:rPr>
        <w:t>. Sementara itu, para pekerja yang menggunakan solder dengan kandungan Cd 24% akan berusia pendek dan kematian akan segera terjadi bila konsentrasi uap solder secara seluruhan sebesar 1 mg/m</w:t>
      </w:r>
      <w:r w:rsidRPr="00F076BF">
        <w:rPr>
          <w:rFonts w:ascii="Arial" w:hAnsi="Arial" w:cs="Arial"/>
          <w:vertAlign w:val="superscript"/>
        </w:rPr>
        <w:t>3</w:t>
      </w:r>
      <w:r w:rsidRPr="00F076BF">
        <w:rPr>
          <w:rFonts w:ascii="Arial" w:hAnsi="Arial" w:cs="Arial"/>
        </w:rPr>
        <w:t>.</w:t>
      </w:r>
    </w:p>
    <w:p w:rsidR="00291F2F" w:rsidRDefault="00F076BF" w:rsidP="00291F2F">
      <w:pPr>
        <w:spacing w:after="0" w:line="360" w:lineRule="auto"/>
        <w:ind w:firstLine="374"/>
        <w:jc w:val="both"/>
        <w:rPr>
          <w:rFonts w:ascii="Arial" w:hAnsi="Arial" w:cs="Arial"/>
        </w:rPr>
      </w:pPr>
      <w:r w:rsidRPr="00F076BF">
        <w:rPr>
          <w:rFonts w:ascii="Arial" w:hAnsi="Arial" w:cs="Arial"/>
        </w:rPr>
        <w:t xml:space="preserve">Paparan Cd secara akut bisa menyebabkan nekrosis pada ginjal dan paparan yang lebih lama berlanjut dengan terjadinya proteinuria. Gejala lain toksisitas akut dari Cd adalah iritasi alat respiratori, alat pencernaan pneumonitis, sakit dada yang kadang-kadang menyebabkan </w:t>
      </w:r>
      <w:r w:rsidRPr="00F076BF">
        <w:rPr>
          <w:rFonts w:ascii="Arial" w:hAnsi="Arial" w:cs="Arial"/>
          <w:i/>
          <w:iCs/>
        </w:rPr>
        <w:t>hemorrhagic puImonary edema,</w:t>
      </w:r>
      <w:r w:rsidRPr="00F076BF">
        <w:rPr>
          <w:rFonts w:ascii="Arial" w:hAnsi="Arial" w:cs="Arial"/>
        </w:rPr>
        <w:t xml:space="preserve"> osteomalasia, batu ginjal dan hiperkalsinuria karena gangguan metabolisme Ca dan P, alopesia, anemia, artritis, kanker, radang paru-paru, pendarahan otak, serosis hati, pembengkakan jantung, diabetes, empisema, hipoglisemia, hipertensi, impoten, infertil, kerusakan ginjal, kesulitan belajar, migrain, peradangan, osteoporosis, skisofrenia, strokes, penyakit kardiovaskuler, kadar kolesterol tinggi, gangguan pertumbuhan, mati/kurang rasa, anemia, rambut rontok, kulit bersisik dan kering, berbagai gejala yang kompleks dan bersamaan, kehilangan nafsu makan, daya tahan tubuh lemah, kerusakan hepar dan ginjal, kanker, terjadinya </w:t>
      </w:r>
      <w:r w:rsidRPr="00F076BF">
        <w:rPr>
          <w:rFonts w:ascii="Arial" w:hAnsi="Arial" w:cs="Arial"/>
          <w:i/>
          <w:iCs/>
        </w:rPr>
        <w:t>metal fume fever</w:t>
      </w:r>
      <w:r w:rsidRPr="00F076BF">
        <w:rPr>
          <w:rFonts w:ascii="Arial" w:hAnsi="Arial" w:cs="Arial"/>
        </w:rPr>
        <w:t xml:space="preserve"> gejala yang mirip flu, kerusakan paru-paru, sakit kepala, kedinginan hingga menggigil, nyeri otot, nausea, vomiting dan diare, bahkan bisa menyebabkan kematian.</w:t>
      </w:r>
    </w:p>
    <w:p w:rsidR="00291F2F" w:rsidRDefault="00F076BF" w:rsidP="00291F2F">
      <w:pPr>
        <w:spacing w:after="0" w:line="360" w:lineRule="auto"/>
        <w:ind w:firstLine="374"/>
        <w:jc w:val="both"/>
        <w:rPr>
          <w:rFonts w:ascii="Arial" w:hAnsi="Arial" w:cs="Arial"/>
        </w:rPr>
      </w:pPr>
      <w:r w:rsidRPr="00F076BF">
        <w:rPr>
          <w:rFonts w:ascii="Arial" w:hAnsi="Arial" w:cs="Arial"/>
        </w:rPr>
        <w:lastRenderedPageBreak/>
        <w:t xml:space="preserve">Toksisitas kronis Cd bisa merusak sistem fisiologis tubuh, antara lain sistem urinaria (ren), sistem respirasi (paru-paru), sistem sirkulasi (darah) dan jantung, kerusakan sistem reproduksi, sistem syaraf, bahkan dapat mengakibatkan kerapuhan tulang. </w:t>
      </w:r>
      <w:r w:rsidRPr="00291F2F">
        <w:rPr>
          <w:rFonts w:ascii="Arial" w:hAnsi="Arial" w:cs="Arial"/>
        </w:rPr>
        <w:t xml:space="preserve">Toksisitas kronis Cd, baik melalui inhalasi maupun oral, bisa menyebabkan kerusakan tubulus renalis, kerusakan ginjal yang ditunjukkan oleh ekskresi berlebihan, protein berat molekul rendah, gagal ginjal, gangguan sistem kardiovaskuler, gangguan sistem skeletal, menurunkan fungsi pulmo, empisema, kehilangan mineral tulang yang disebabkan oleh disfungsi nefron ginjal, berkurangnya reabsoprsi Ca, dan terjadinya peningkatan ekskresi Ca yang berpengaruh terhadap tulang. Peningkatan ekskresi Ca tersebut di antaranya menyebabkan osteoporosis dan osteamalsia, anemia, diskolorasi gigi menjadi kuning, rhinitis, ulserasi septum nasal, anosmia, proteinuria, azotemia, </w:t>
      </w:r>
      <w:r w:rsidRPr="00291F2F">
        <w:rPr>
          <w:rFonts w:ascii="Arial" w:hAnsi="Arial" w:cs="Arial"/>
          <w:i/>
          <w:iCs/>
        </w:rPr>
        <w:t>jaundice,</w:t>
      </w:r>
      <w:r w:rsidRPr="00291F2F">
        <w:rPr>
          <w:rFonts w:ascii="Arial" w:hAnsi="Arial" w:cs="Arial"/>
        </w:rPr>
        <w:t xml:space="preserve"> terjadinya kanker paru-paru dan prostat. Paparan kronis Cd pada tikus melalui makanan yang mengandung 62 ppm CdCl</w:t>
      </w:r>
      <w:r w:rsidRPr="00291F2F">
        <w:rPr>
          <w:rFonts w:ascii="Arial" w:hAnsi="Arial" w:cs="Arial"/>
          <w:vertAlign w:val="subscript"/>
        </w:rPr>
        <w:t>2</w:t>
      </w:r>
      <w:r w:rsidRPr="00291F2F">
        <w:rPr>
          <w:rFonts w:ascii="Arial" w:hAnsi="Arial" w:cs="Arial"/>
        </w:rPr>
        <w:t xml:space="preserve"> akan mengakibatkan gigi seri memutih dengan cepat, anemia yang hebat, hipertrofi jantung, serta hiperplasia sumsum tulang.</w:t>
      </w:r>
    </w:p>
    <w:p w:rsidR="00F076BF" w:rsidRPr="00F076BF" w:rsidRDefault="00F076BF" w:rsidP="00291F2F">
      <w:pPr>
        <w:spacing w:after="0" w:line="360" w:lineRule="auto"/>
        <w:ind w:firstLine="374"/>
        <w:jc w:val="both"/>
        <w:rPr>
          <w:rFonts w:ascii="Arial" w:hAnsi="Arial" w:cs="Arial"/>
        </w:rPr>
      </w:pPr>
      <w:r w:rsidRPr="00F076BF">
        <w:rPr>
          <w:rFonts w:ascii="Arial" w:hAnsi="Arial" w:cs="Arial"/>
        </w:rPr>
        <w:t xml:space="preserve">Kadmium terabsorbsi lewat pencernaan sehingga menyebabkan mual, muntah, diare, sakit perut, dan </w:t>
      </w:r>
      <w:r w:rsidRPr="00F076BF">
        <w:rPr>
          <w:rFonts w:ascii="Arial" w:hAnsi="Arial" w:cs="Arial"/>
          <w:i/>
          <w:iCs/>
        </w:rPr>
        <w:t>tenesmus</w:t>
      </w:r>
      <w:r w:rsidRPr="00F076BF">
        <w:rPr>
          <w:rFonts w:ascii="Arial" w:hAnsi="Arial" w:cs="Arial"/>
        </w:rPr>
        <w:t xml:space="preserve"> (rejan). Inhalasi Cd menyebab</w:t>
      </w:r>
      <w:r w:rsidRPr="00F076BF">
        <w:rPr>
          <w:rFonts w:ascii="Arial" w:hAnsi="Arial" w:cs="Arial"/>
        </w:rPr>
        <w:softHyphen/>
        <w:t>kan demam, batuk, gelisah, sakit kepala, dan nyeri perut.</w:t>
      </w:r>
    </w:p>
    <w:p w:rsidR="00291F2F" w:rsidRDefault="00291F2F" w:rsidP="00291F2F">
      <w:pPr>
        <w:widowControl w:val="0"/>
        <w:tabs>
          <w:tab w:val="num" w:pos="6157"/>
        </w:tabs>
        <w:autoSpaceDE w:val="0"/>
        <w:autoSpaceDN w:val="0"/>
        <w:adjustRightInd w:val="0"/>
        <w:spacing w:after="0" w:line="360" w:lineRule="auto"/>
        <w:rPr>
          <w:rFonts w:ascii="Arial" w:hAnsi="Arial" w:cs="Arial"/>
          <w:b/>
          <w:bCs/>
        </w:rPr>
      </w:pPr>
    </w:p>
    <w:p w:rsidR="00F076BF" w:rsidRPr="00291F2F" w:rsidRDefault="00F076BF" w:rsidP="00291F2F">
      <w:pPr>
        <w:pStyle w:val="ListParagraph"/>
        <w:widowControl w:val="0"/>
        <w:numPr>
          <w:ilvl w:val="0"/>
          <w:numId w:val="47"/>
        </w:numPr>
        <w:tabs>
          <w:tab w:val="num" w:pos="6157"/>
        </w:tabs>
        <w:autoSpaceDE w:val="0"/>
        <w:autoSpaceDN w:val="0"/>
        <w:adjustRightInd w:val="0"/>
        <w:spacing w:after="0" w:line="360" w:lineRule="auto"/>
        <w:ind w:left="426" w:hanging="426"/>
        <w:jc w:val="both"/>
        <w:rPr>
          <w:rFonts w:ascii="Arial" w:hAnsi="Arial" w:cs="Arial"/>
          <w:b/>
          <w:bCs/>
        </w:rPr>
      </w:pPr>
      <w:r w:rsidRPr="00291F2F">
        <w:rPr>
          <w:rFonts w:ascii="Arial" w:hAnsi="Arial" w:cs="Arial"/>
          <w:b/>
          <w:bCs/>
        </w:rPr>
        <w:t>P</w:t>
      </w:r>
      <w:r w:rsidR="00291F2F">
        <w:rPr>
          <w:rFonts w:ascii="Arial" w:hAnsi="Arial" w:cs="Arial"/>
          <w:b/>
          <w:bCs/>
        </w:rPr>
        <w:t xml:space="preserve">lumbum </w:t>
      </w:r>
      <w:r w:rsidRPr="00291F2F">
        <w:rPr>
          <w:rFonts w:ascii="Arial" w:hAnsi="Arial" w:cs="Arial"/>
          <w:b/>
          <w:bCs/>
        </w:rPr>
        <w:t>(Pb)</w:t>
      </w:r>
    </w:p>
    <w:p w:rsidR="00F076BF" w:rsidRPr="00F076BF" w:rsidRDefault="00F076BF" w:rsidP="00291F2F">
      <w:pPr>
        <w:spacing w:after="0" w:line="360" w:lineRule="auto"/>
        <w:ind w:firstLine="374"/>
        <w:jc w:val="both"/>
        <w:rPr>
          <w:rFonts w:ascii="Arial" w:hAnsi="Arial" w:cs="Arial"/>
        </w:rPr>
      </w:pPr>
      <w:r w:rsidRPr="00F076BF">
        <w:rPr>
          <w:rFonts w:ascii="Arial" w:hAnsi="Arial" w:cs="Arial"/>
        </w:rPr>
        <w:t>Timbal (Pb) adalah logam yang bersifat toksik terhadap manusia, yang berasal dari tindakan mengonsumsi makanan, minuman, atau melalui inhalasi dari udara, debu yang tercemar Pb, kontak lewat kulit, kontak lewat mata, dan lewat parenteral. Logam Pb tidak dibutuhkan oleh tubuh manusia sehingga bila makanan dan minuman tercemar Pb dikonsumsi, maka tubuh akan mengeluarkannya. Orang dewasa mengabsorpsi Pb sebesar 5 - 15% dari keseluruhan Pb yang dicerna, sedangkan anak-anak mengabsorpsi Pb lebih besar, yaitu 41,5 % .</w:t>
      </w:r>
    </w:p>
    <w:p w:rsidR="00F076BF" w:rsidRPr="00F076BF" w:rsidRDefault="00F076BF" w:rsidP="00291F2F">
      <w:pPr>
        <w:spacing w:after="0" w:line="360" w:lineRule="auto"/>
        <w:ind w:firstLine="374"/>
        <w:jc w:val="both"/>
        <w:rPr>
          <w:rFonts w:ascii="Arial" w:hAnsi="Arial" w:cs="Arial"/>
        </w:rPr>
      </w:pPr>
      <w:r w:rsidRPr="00F076BF">
        <w:rPr>
          <w:rFonts w:ascii="Arial" w:hAnsi="Arial" w:cs="Arial"/>
        </w:rPr>
        <w:t xml:space="preserve">Di dalam tubuh manusia, Pb bisa menghambat aktivitas enzim yang terlibat dalam pembentukan hemoglobin (Hb) dan sebagian kecil Pb dieksresikan lewat urin atau feses karena sebagian terikat oleh protein, sedangkan sebagian lagi terakumulasi dalam ginjal, hati, kuku, jaringan lemak, dan rambut. Waktu paruh timbal (Pb) dalam eritrosit adalah selama 35 hari, dalam jaringan ginjal dan hati </w:t>
      </w:r>
      <w:r w:rsidRPr="00F076BF">
        <w:rPr>
          <w:rFonts w:ascii="Arial" w:hAnsi="Arial" w:cs="Arial"/>
        </w:rPr>
        <w:lastRenderedPageBreak/>
        <w:t>selama 40 hari, sedangkan waktu paruh dalam tulang adalah selama 30 hari. Tingkat ekskresi Pb melalui sistem urinaria adalah sebesar 76%, gastrointestinal 16%, dan rambut, kuku, serta keringat sebesar 8%.</w:t>
      </w:r>
    </w:p>
    <w:p w:rsidR="00F076BF" w:rsidRPr="00F076BF" w:rsidRDefault="00F076BF" w:rsidP="00291F2F">
      <w:pPr>
        <w:spacing w:after="0" w:line="360" w:lineRule="auto"/>
        <w:ind w:firstLine="374"/>
        <w:jc w:val="both"/>
        <w:rPr>
          <w:rFonts w:ascii="Arial" w:hAnsi="Arial" w:cs="Arial"/>
        </w:rPr>
      </w:pPr>
      <w:r w:rsidRPr="00F076BF">
        <w:rPr>
          <w:rFonts w:ascii="Arial" w:hAnsi="Arial" w:cs="Arial"/>
        </w:rPr>
        <w:t xml:space="preserve">Timbal (Pb) dalam tubuh terutama terikat dalam gugus -SH molekul protein sehingga menghambat aktivitas kerja sistem enzim. Pb mengganggu sistem sintesis Hb. Komponen utama Hb adalah hem yang disintesis dari glisin dan suksinil koenzim A (KoA) dengan piridoksal sebagai kofaktor, setelah beberapa langkah bergabung dengan Fe membentuk hem, di mana langkah awal dan akhir terjadi di mitokondria, sedangkan langkah antara terjadi di sitoplasma. Enzim yang terlibat dalam pembentukan hem yang paling rentan terhadap Pb adalah asam δ-aminolevulinat dehidratase (ALAD) dan hem sintase (HS). Enzim yang kurang peka terhadap Pb adalah asam δ -aminolevulinat sintetase (ALAS), uroporfirinogen dekarboksilase (UROD), dan koproporfirinogen oksidase (COPROD). Penghambatan sintesis Hb mengakibatkan terjadinya anemia. Senyawa Pb dalam tubuh akan mengikat gugus aktif enzim ALAD sehingga mengakibatkan pembentukan porfobilinogen dan tidak berlanjutnya proses reaksi. Keracunan akibat kontaminasi logam Pb bisa menimbulkan berbagai macam hal, seperti meningkatnya kadar ALAD dalam darah dan urin, meningkatnya kadar </w:t>
      </w:r>
      <w:r w:rsidRPr="00F076BF">
        <w:rPr>
          <w:rFonts w:ascii="Arial" w:hAnsi="Arial" w:cs="Arial"/>
          <w:i/>
          <w:iCs/>
        </w:rPr>
        <w:t>protoporphin</w:t>
      </w:r>
      <w:r w:rsidRPr="00F076BF">
        <w:rPr>
          <w:rFonts w:ascii="Arial" w:hAnsi="Arial" w:cs="Arial"/>
        </w:rPr>
        <w:t xml:space="preserve"> dalam sel darah merah, memperpendek umur sel darah merah, menurunkan jumlah sel darah merah dan kadar sel-sel darah merah yang masih muda (retikulosit), serta meningkatkan kandungan logam Fe dalam plasma darah. Bentuk ion Pb</w:t>
      </w:r>
      <w:r w:rsidRPr="00F076BF">
        <w:rPr>
          <w:rFonts w:ascii="Arial" w:hAnsi="Arial" w:cs="Arial"/>
          <w:vertAlign w:val="superscript"/>
        </w:rPr>
        <w:t>2+</w:t>
      </w:r>
      <w:r w:rsidRPr="00F076BF">
        <w:rPr>
          <w:rFonts w:ascii="Arial" w:hAnsi="Arial" w:cs="Arial"/>
        </w:rPr>
        <w:t xml:space="preserve"> mampu menggantikan keberadaan ion Ca</w:t>
      </w:r>
      <w:r w:rsidRPr="00F076BF">
        <w:rPr>
          <w:rFonts w:ascii="Arial" w:hAnsi="Arial" w:cs="Arial"/>
          <w:vertAlign w:val="superscript"/>
        </w:rPr>
        <w:t>2+</w:t>
      </w:r>
      <w:r w:rsidRPr="00F076BF">
        <w:rPr>
          <w:rFonts w:ascii="Arial" w:hAnsi="Arial" w:cs="Arial"/>
        </w:rPr>
        <w:t xml:space="preserve"> yang terdapat dalam jaringan tulang. Hal itu disebabkan oleh senyawa-senyawa Pb yang bisa memberikan efek racun terhadap berbagai macam fungsi organ tubuh.</w:t>
      </w:r>
    </w:p>
    <w:p w:rsidR="00F076BF" w:rsidRPr="00F076BF" w:rsidRDefault="00F076BF" w:rsidP="00291F2F">
      <w:pPr>
        <w:spacing w:after="0" w:line="360" w:lineRule="auto"/>
        <w:ind w:firstLine="374"/>
        <w:rPr>
          <w:rFonts w:ascii="Arial" w:hAnsi="Arial" w:cs="Arial"/>
        </w:rPr>
      </w:pPr>
      <w:r w:rsidRPr="00F076BF">
        <w:rPr>
          <w:rFonts w:ascii="Arial" w:hAnsi="Arial" w:cs="Arial"/>
        </w:rPr>
        <w:t>Timbal bersifat kumulatif. Mekanisme toksisitas Pb berdasarkan organ yang dipengaruhinya adalah:</w:t>
      </w:r>
    </w:p>
    <w:p w:rsidR="00F076BF" w:rsidRPr="00F076BF" w:rsidRDefault="00F076BF" w:rsidP="00291F2F">
      <w:pPr>
        <w:pStyle w:val="ListParagraph"/>
        <w:widowControl w:val="0"/>
        <w:numPr>
          <w:ilvl w:val="0"/>
          <w:numId w:val="41"/>
        </w:numPr>
        <w:tabs>
          <w:tab w:val="clear" w:pos="760"/>
          <w:tab w:val="num" w:pos="374"/>
        </w:tabs>
        <w:autoSpaceDE w:val="0"/>
        <w:autoSpaceDN w:val="0"/>
        <w:adjustRightInd w:val="0"/>
        <w:spacing w:after="0" w:line="360" w:lineRule="auto"/>
        <w:ind w:left="374" w:hanging="374"/>
        <w:jc w:val="both"/>
        <w:rPr>
          <w:rFonts w:ascii="Arial" w:hAnsi="Arial" w:cs="Arial"/>
        </w:rPr>
      </w:pPr>
      <w:r w:rsidRPr="00F076BF">
        <w:rPr>
          <w:rFonts w:ascii="Arial" w:hAnsi="Arial" w:cs="Arial"/>
        </w:rPr>
        <w:t>Sistem haemopoietik; di mana Pb menghambat sistem pembentukan hemoglobin (Hb) sehingga menyebabkan anemia</w:t>
      </w:r>
    </w:p>
    <w:p w:rsidR="00F076BF" w:rsidRPr="00F076BF" w:rsidRDefault="00F076BF" w:rsidP="00291F2F">
      <w:pPr>
        <w:pStyle w:val="ListParagraph"/>
        <w:widowControl w:val="0"/>
        <w:numPr>
          <w:ilvl w:val="0"/>
          <w:numId w:val="41"/>
        </w:numPr>
        <w:tabs>
          <w:tab w:val="clear" w:pos="760"/>
          <w:tab w:val="num" w:pos="374"/>
        </w:tabs>
        <w:autoSpaceDE w:val="0"/>
        <w:autoSpaceDN w:val="0"/>
        <w:adjustRightInd w:val="0"/>
        <w:spacing w:after="0" w:line="360" w:lineRule="auto"/>
        <w:ind w:left="374" w:hanging="374"/>
        <w:jc w:val="both"/>
        <w:rPr>
          <w:rFonts w:ascii="Arial" w:hAnsi="Arial" w:cs="Arial"/>
        </w:rPr>
      </w:pPr>
      <w:r w:rsidRPr="00F076BF">
        <w:rPr>
          <w:rFonts w:ascii="Arial" w:hAnsi="Arial" w:cs="Arial"/>
        </w:rPr>
        <w:t>Sistem saraf; di mana Pb bisa menimbulkan kerusakan otak dengan gejala epilepsi, halusinasi, kerusakan otak besar, dan delirium.</w:t>
      </w:r>
    </w:p>
    <w:p w:rsidR="00F076BF" w:rsidRPr="00F076BF" w:rsidRDefault="00F076BF" w:rsidP="00291F2F">
      <w:pPr>
        <w:pStyle w:val="ListParagraph"/>
        <w:widowControl w:val="0"/>
        <w:numPr>
          <w:ilvl w:val="0"/>
          <w:numId w:val="41"/>
        </w:numPr>
        <w:tabs>
          <w:tab w:val="clear" w:pos="760"/>
          <w:tab w:val="num" w:pos="374"/>
        </w:tabs>
        <w:autoSpaceDE w:val="0"/>
        <w:autoSpaceDN w:val="0"/>
        <w:adjustRightInd w:val="0"/>
        <w:spacing w:after="0" w:line="360" w:lineRule="auto"/>
        <w:ind w:left="374" w:hanging="374"/>
        <w:jc w:val="both"/>
        <w:rPr>
          <w:rFonts w:ascii="Arial" w:hAnsi="Arial" w:cs="Arial"/>
        </w:rPr>
      </w:pPr>
      <w:r w:rsidRPr="00F076BF">
        <w:rPr>
          <w:rFonts w:ascii="Arial" w:hAnsi="Arial" w:cs="Arial"/>
        </w:rPr>
        <w:t xml:space="preserve">Sistem urinaria; di mana Pb bisa menyebabkan lesi tubulus proksimalis, </w:t>
      </w:r>
      <w:r w:rsidRPr="00F076BF">
        <w:rPr>
          <w:rFonts w:ascii="Arial" w:hAnsi="Arial" w:cs="Arial"/>
          <w:i/>
          <w:iCs/>
        </w:rPr>
        <w:t>loop of HenIe,</w:t>
      </w:r>
      <w:r w:rsidRPr="00F076BF">
        <w:rPr>
          <w:rFonts w:ascii="Arial" w:hAnsi="Arial" w:cs="Arial"/>
        </w:rPr>
        <w:t xml:space="preserve"> serta menyebabkan aminosiduria.</w:t>
      </w:r>
    </w:p>
    <w:p w:rsidR="00F076BF" w:rsidRPr="00F076BF" w:rsidRDefault="00F076BF" w:rsidP="00291F2F">
      <w:pPr>
        <w:pStyle w:val="ListParagraph"/>
        <w:widowControl w:val="0"/>
        <w:numPr>
          <w:ilvl w:val="0"/>
          <w:numId w:val="41"/>
        </w:numPr>
        <w:tabs>
          <w:tab w:val="clear" w:pos="760"/>
          <w:tab w:val="num" w:pos="374"/>
        </w:tabs>
        <w:autoSpaceDE w:val="0"/>
        <w:autoSpaceDN w:val="0"/>
        <w:adjustRightInd w:val="0"/>
        <w:spacing w:after="0" w:line="360" w:lineRule="auto"/>
        <w:ind w:left="374" w:hanging="374"/>
        <w:jc w:val="both"/>
        <w:rPr>
          <w:rFonts w:ascii="Arial" w:hAnsi="Arial" w:cs="Arial"/>
        </w:rPr>
      </w:pPr>
      <w:r w:rsidRPr="00F076BF">
        <w:rPr>
          <w:rFonts w:ascii="Arial" w:hAnsi="Arial" w:cs="Arial"/>
        </w:rPr>
        <w:t>Sistem gastro-intestinal; di mana Pb menyebabkan kolik dan konstipasi.</w:t>
      </w:r>
    </w:p>
    <w:p w:rsidR="00F076BF" w:rsidRPr="00F076BF" w:rsidRDefault="00F076BF" w:rsidP="00291F2F">
      <w:pPr>
        <w:pStyle w:val="ListParagraph"/>
        <w:widowControl w:val="0"/>
        <w:numPr>
          <w:ilvl w:val="0"/>
          <w:numId w:val="41"/>
        </w:numPr>
        <w:tabs>
          <w:tab w:val="clear" w:pos="760"/>
          <w:tab w:val="num" w:pos="374"/>
        </w:tabs>
        <w:autoSpaceDE w:val="0"/>
        <w:autoSpaceDN w:val="0"/>
        <w:adjustRightInd w:val="0"/>
        <w:spacing w:after="0" w:line="360" w:lineRule="auto"/>
        <w:ind w:left="374" w:hanging="374"/>
        <w:jc w:val="both"/>
        <w:rPr>
          <w:rFonts w:ascii="Arial" w:hAnsi="Arial" w:cs="Arial"/>
        </w:rPr>
      </w:pPr>
      <w:r w:rsidRPr="00F076BF">
        <w:rPr>
          <w:rFonts w:ascii="Arial" w:hAnsi="Arial" w:cs="Arial"/>
        </w:rPr>
        <w:lastRenderedPageBreak/>
        <w:t>Sistem kardiovaskuler; di mana Pb bisa menyebabkan peningkatan permiabilitas pembuluh darah.</w:t>
      </w:r>
    </w:p>
    <w:p w:rsidR="00F076BF" w:rsidRPr="00F076BF" w:rsidRDefault="00F076BF" w:rsidP="00F076BF">
      <w:pPr>
        <w:pStyle w:val="ListParagraph"/>
        <w:widowControl w:val="0"/>
        <w:numPr>
          <w:ilvl w:val="0"/>
          <w:numId w:val="41"/>
        </w:numPr>
        <w:tabs>
          <w:tab w:val="clear" w:pos="760"/>
          <w:tab w:val="num" w:pos="374"/>
        </w:tabs>
        <w:autoSpaceDE w:val="0"/>
        <w:autoSpaceDN w:val="0"/>
        <w:adjustRightInd w:val="0"/>
        <w:spacing w:after="0" w:line="360" w:lineRule="auto"/>
        <w:ind w:left="374" w:hanging="374"/>
        <w:jc w:val="both"/>
        <w:rPr>
          <w:rFonts w:ascii="Arial" w:hAnsi="Arial" w:cs="Arial"/>
        </w:rPr>
      </w:pPr>
      <w:r w:rsidRPr="00F076BF">
        <w:rPr>
          <w:rFonts w:ascii="Arial" w:hAnsi="Arial" w:cs="Arial"/>
        </w:rPr>
        <w:t>Sistern reproduksi berpengaruh terutama terhadap gametotoksisitas atau janin belum lahir menjadi peka terhadap Pb. Ibu hamil yang terkontaminasi Pb bisa mengalami keguguran, tidak berkembangnya sel otak embrio, kematian janin waktu lahir, serta hipospermia dan eratospermia pada pria.</w:t>
      </w:r>
    </w:p>
    <w:p w:rsidR="00F076BF" w:rsidRPr="00F076BF" w:rsidRDefault="00F076BF" w:rsidP="00F076BF">
      <w:pPr>
        <w:pStyle w:val="ListParagraph"/>
        <w:widowControl w:val="0"/>
        <w:numPr>
          <w:ilvl w:val="0"/>
          <w:numId w:val="41"/>
        </w:numPr>
        <w:tabs>
          <w:tab w:val="clear" w:pos="760"/>
          <w:tab w:val="num" w:pos="374"/>
        </w:tabs>
        <w:autoSpaceDE w:val="0"/>
        <w:autoSpaceDN w:val="0"/>
        <w:adjustRightInd w:val="0"/>
        <w:spacing w:after="0" w:line="360" w:lineRule="auto"/>
        <w:ind w:left="374" w:hanging="374"/>
        <w:jc w:val="both"/>
        <w:rPr>
          <w:rFonts w:ascii="Arial" w:hAnsi="Arial" w:cs="Arial"/>
        </w:rPr>
      </w:pPr>
      <w:r w:rsidRPr="00F076BF">
        <w:rPr>
          <w:rFonts w:ascii="Arial" w:hAnsi="Arial" w:cs="Arial"/>
        </w:rPr>
        <w:t>Sistem endokrin; di mana Pb mengakibatkan gangguan fungsi tiroid dan fungsi adrenal.</w:t>
      </w:r>
    </w:p>
    <w:p w:rsidR="00F076BF" w:rsidRPr="00F076BF" w:rsidRDefault="00F076BF" w:rsidP="00F076BF">
      <w:pPr>
        <w:pStyle w:val="ListParagraph"/>
        <w:widowControl w:val="0"/>
        <w:numPr>
          <w:ilvl w:val="0"/>
          <w:numId w:val="41"/>
        </w:numPr>
        <w:tabs>
          <w:tab w:val="clear" w:pos="760"/>
          <w:tab w:val="num" w:pos="374"/>
        </w:tabs>
        <w:autoSpaceDE w:val="0"/>
        <w:autoSpaceDN w:val="0"/>
        <w:adjustRightInd w:val="0"/>
        <w:spacing w:after="0" w:line="360" w:lineRule="auto"/>
        <w:ind w:left="374" w:hanging="374"/>
        <w:jc w:val="both"/>
        <w:rPr>
          <w:rFonts w:ascii="Arial" w:hAnsi="Arial" w:cs="Arial"/>
        </w:rPr>
      </w:pPr>
      <w:r w:rsidRPr="00F076BF">
        <w:rPr>
          <w:rFonts w:ascii="Arial" w:hAnsi="Arial" w:cs="Arial"/>
        </w:rPr>
        <w:t>Bersifat karsinogenik dalam dosis tinggi.</w:t>
      </w:r>
    </w:p>
    <w:p w:rsidR="00F076BF" w:rsidRDefault="00F076BF" w:rsidP="00F076BF">
      <w:pPr>
        <w:spacing w:line="360" w:lineRule="auto"/>
        <w:rPr>
          <w:rFonts w:ascii="Arial" w:hAnsi="Arial" w:cs="Arial"/>
        </w:rPr>
      </w:pPr>
    </w:p>
    <w:p w:rsidR="00F076BF" w:rsidRPr="00291F2F" w:rsidRDefault="00F076BF" w:rsidP="00291F2F">
      <w:pPr>
        <w:pStyle w:val="ListParagraph"/>
        <w:widowControl w:val="0"/>
        <w:numPr>
          <w:ilvl w:val="0"/>
          <w:numId w:val="47"/>
        </w:numPr>
        <w:tabs>
          <w:tab w:val="num" w:pos="6157"/>
        </w:tabs>
        <w:autoSpaceDE w:val="0"/>
        <w:autoSpaceDN w:val="0"/>
        <w:adjustRightInd w:val="0"/>
        <w:spacing w:after="0" w:line="360" w:lineRule="auto"/>
        <w:ind w:left="426" w:hanging="426"/>
        <w:jc w:val="both"/>
        <w:rPr>
          <w:rFonts w:ascii="Arial" w:hAnsi="Arial" w:cs="Arial"/>
          <w:b/>
          <w:bCs/>
        </w:rPr>
      </w:pPr>
      <w:r w:rsidRPr="00291F2F">
        <w:rPr>
          <w:rFonts w:ascii="Arial" w:hAnsi="Arial" w:cs="Arial"/>
          <w:b/>
          <w:bCs/>
        </w:rPr>
        <w:t>A</w:t>
      </w:r>
      <w:r w:rsidR="00291F2F">
        <w:rPr>
          <w:rFonts w:ascii="Arial" w:hAnsi="Arial" w:cs="Arial"/>
          <w:b/>
          <w:bCs/>
        </w:rPr>
        <w:t>rsen</w:t>
      </w:r>
      <w:r w:rsidRPr="00291F2F">
        <w:rPr>
          <w:rFonts w:ascii="Arial" w:hAnsi="Arial" w:cs="Arial"/>
          <w:b/>
          <w:bCs/>
        </w:rPr>
        <w:t xml:space="preserve"> (As)</w:t>
      </w:r>
    </w:p>
    <w:p w:rsidR="00F076BF" w:rsidRPr="00F076BF" w:rsidRDefault="00F076BF" w:rsidP="00291F2F">
      <w:pPr>
        <w:spacing w:after="0" w:line="360" w:lineRule="auto"/>
        <w:ind w:firstLine="374"/>
        <w:rPr>
          <w:rFonts w:ascii="Arial" w:hAnsi="Arial" w:cs="Arial"/>
        </w:rPr>
      </w:pPr>
      <w:r w:rsidRPr="00F076BF">
        <w:rPr>
          <w:rFonts w:ascii="Arial" w:hAnsi="Arial" w:cs="Arial"/>
        </w:rPr>
        <w:t xml:space="preserve">Arsen (As) bisa digunakan sebagai bahan dari berbagai macam obat, tetapi juga memberikan efek samping. Untuk itu, penggunaan obat berbahan </w:t>
      </w:r>
      <w:smartTag w:uri="urn:schemas-microsoft-com:office:smarttags" w:element="place">
        <w:smartTag w:uri="urn:schemas-microsoft-com:office:smarttags" w:element="City">
          <w:r w:rsidRPr="00F076BF">
            <w:rPr>
              <w:rFonts w:ascii="Arial" w:hAnsi="Arial" w:cs="Arial"/>
            </w:rPr>
            <w:t>baku</w:t>
          </w:r>
        </w:smartTag>
      </w:smartTag>
      <w:r w:rsidRPr="00F076BF">
        <w:rPr>
          <w:rFonts w:ascii="Arial" w:hAnsi="Arial" w:cs="Arial"/>
        </w:rPr>
        <w:t xml:space="preserve"> As harus secara hati-hati karena As juga potensial bersifat karsinogenik dan kokarsinogenik.</w:t>
      </w:r>
    </w:p>
    <w:p w:rsidR="00F076BF" w:rsidRDefault="00F076BF" w:rsidP="00291F2F">
      <w:pPr>
        <w:spacing w:after="0" w:line="360" w:lineRule="auto"/>
        <w:ind w:firstLine="374"/>
        <w:rPr>
          <w:rFonts w:ascii="Arial" w:hAnsi="Arial" w:cs="Arial"/>
        </w:rPr>
      </w:pPr>
      <w:r w:rsidRPr="00F076BF">
        <w:rPr>
          <w:rFonts w:ascii="Arial" w:hAnsi="Arial" w:cs="Arial"/>
        </w:rPr>
        <w:t xml:space="preserve">Berapa jenis penyakit dan organ tubuh yang diserang akibat paparan As bisa dilihat dalam </w:t>
      </w:r>
      <w:r w:rsidR="00291F2F">
        <w:rPr>
          <w:rFonts w:ascii="Arial" w:hAnsi="Arial" w:cs="Arial"/>
        </w:rPr>
        <w:t>t</w:t>
      </w:r>
      <w:r w:rsidRPr="00F076BF">
        <w:rPr>
          <w:rFonts w:ascii="Arial" w:hAnsi="Arial" w:cs="Arial"/>
        </w:rPr>
        <w:t>abel</w:t>
      </w:r>
      <w:r w:rsidR="00291F2F">
        <w:rPr>
          <w:rFonts w:ascii="Arial" w:hAnsi="Arial" w:cs="Arial"/>
        </w:rPr>
        <w:t xml:space="preserve"> dibawah ini:</w:t>
      </w:r>
    </w:p>
    <w:p w:rsidR="00291F2F" w:rsidRPr="00F076BF" w:rsidRDefault="00291F2F" w:rsidP="00291F2F">
      <w:pPr>
        <w:spacing w:after="0" w:line="360" w:lineRule="auto"/>
        <w:ind w:firstLine="374"/>
        <w:rPr>
          <w:rFonts w:ascii="Arial" w:hAnsi="Arial" w:cs="Arial"/>
        </w:rPr>
      </w:pPr>
    </w:p>
    <w:tbl>
      <w:tblPr>
        <w:tblW w:w="0" w:type="auto"/>
        <w:tblInd w:w="40" w:type="dxa"/>
        <w:tblBorders>
          <w:top w:val="single" w:sz="4" w:space="0" w:color="auto"/>
        </w:tblBorders>
        <w:tblLayout w:type="fixed"/>
        <w:tblCellMar>
          <w:left w:w="40" w:type="dxa"/>
          <w:right w:w="40" w:type="dxa"/>
        </w:tblCellMar>
        <w:tblLook w:val="0000" w:firstRow="0" w:lastRow="0" w:firstColumn="0" w:lastColumn="0" w:noHBand="0" w:noVBand="0"/>
      </w:tblPr>
      <w:tblGrid>
        <w:gridCol w:w="2631"/>
        <w:gridCol w:w="5223"/>
      </w:tblGrid>
      <w:tr w:rsidR="00F076BF" w:rsidRPr="00F076BF" w:rsidTr="00A07A0F">
        <w:trPr>
          <w:trHeight w:hRule="exact" w:val="600"/>
        </w:trPr>
        <w:tc>
          <w:tcPr>
            <w:tcW w:w="2631" w:type="dxa"/>
            <w:tcBorders>
              <w:bottom w:val="single" w:sz="4" w:space="0" w:color="auto"/>
            </w:tcBorders>
          </w:tcPr>
          <w:p w:rsidR="00F076BF" w:rsidRPr="00F076BF" w:rsidRDefault="00F076BF" w:rsidP="00291F2F">
            <w:pPr>
              <w:spacing w:after="0" w:line="360" w:lineRule="auto"/>
              <w:jc w:val="center"/>
              <w:rPr>
                <w:rFonts w:ascii="Arial" w:hAnsi="Arial" w:cs="Arial"/>
                <w:b/>
              </w:rPr>
            </w:pPr>
            <w:r w:rsidRPr="00F076BF">
              <w:rPr>
                <w:rFonts w:ascii="Arial" w:hAnsi="Arial" w:cs="Arial"/>
                <w:b/>
              </w:rPr>
              <w:t>Organ yang diserang</w:t>
            </w:r>
          </w:p>
          <w:p w:rsidR="00F076BF" w:rsidRPr="00F076BF" w:rsidRDefault="00F076BF" w:rsidP="00291F2F">
            <w:pPr>
              <w:spacing w:after="0" w:line="360" w:lineRule="auto"/>
              <w:jc w:val="center"/>
              <w:rPr>
                <w:rFonts w:ascii="Arial" w:hAnsi="Arial" w:cs="Arial"/>
                <w:b/>
              </w:rPr>
            </w:pPr>
          </w:p>
        </w:tc>
        <w:tc>
          <w:tcPr>
            <w:tcW w:w="5223" w:type="dxa"/>
            <w:tcBorders>
              <w:bottom w:val="single" w:sz="4" w:space="0" w:color="auto"/>
            </w:tcBorders>
          </w:tcPr>
          <w:p w:rsidR="00F076BF" w:rsidRPr="00F076BF" w:rsidRDefault="00F076BF" w:rsidP="00291F2F">
            <w:pPr>
              <w:spacing w:after="0" w:line="360" w:lineRule="auto"/>
              <w:jc w:val="center"/>
              <w:rPr>
                <w:rFonts w:ascii="Arial" w:hAnsi="Arial" w:cs="Arial"/>
                <w:b/>
              </w:rPr>
            </w:pPr>
            <w:r w:rsidRPr="00F076BF">
              <w:rPr>
                <w:rFonts w:ascii="Arial" w:hAnsi="Arial" w:cs="Arial"/>
                <w:b/>
              </w:rPr>
              <w:t>Gejala/penyakit yang ditimbulkan</w:t>
            </w:r>
          </w:p>
          <w:p w:rsidR="00F076BF" w:rsidRPr="00F076BF" w:rsidRDefault="00F076BF" w:rsidP="00291F2F">
            <w:pPr>
              <w:spacing w:after="0" w:line="360" w:lineRule="auto"/>
              <w:jc w:val="center"/>
              <w:rPr>
                <w:rFonts w:ascii="Arial" w:hAnsi="Arial" w:cs="Arial"/>
                <w:b/>
              </w:rPr>
            </w:pPr>
          </w:p>
        </w:tc>
      </w:tr>
      <w:tr w:rsidR="00F076BF" w:rsidRPr="00F076BF" w:rsidTr="00A07A0F">
        <w:trPr>
          <w:trHeight w:hRule="exact" w:val="802"/>
        </w:trPr>
        <w:tc>
          <w:tcPr>
            <w:tcW w:w="2631" w:type="dxa"/>
            <w:tcBorders>
              <w:top w:val="single" w:sz="4" w:space="0" w:color="auto"/>
            </w:tcBorders>
          </w:tcPr>
          <w:p w:rsidR="00F076BF" w:rsidRPr="00F076BF" w:rsidRDefault="00F076BF" w:rsidP="00291F2F">
            <w:pPr>
              <w:spacing w:after="0" w:line="360" w:lineRule="auto"/>
              <w:rPr>
                <w:rFonts w:ascii="Arial" w:hAnsi="Arial" w:cs="Arial"/>
              </w:rPr>
            </w:pPr>
            <w:r w:rsidRPr="00F076BF">
              <w:rPr>
                <w:rFonts w:ascii="Arial" w:hAnsi="Arial" w:cs="Arial"/>
              </w:rPr>
              <w:t>Kulit</w:t>
            </w:r>
          </w:p>
          <w:p w:rsidR="00F076BF" w:rsidRPr="00F076BF" w:rsidRDefault="00F076BF" w:rsidP="00291F2F">
            <w:pPr>
              <w:spacing w:after="0" w:line="360" w:lineRule="auto"/>
              <w:rPr>
                <w:rFonts w:ascii="Arial" w:hAnsi="Arial" w:cs="Arial"/>
              </w:rPr>
            </w:pPr>
          </w:p>
        </w:tc>
        <w:tc>
          <w:tcPr>
            <w:tcW w:w="5223" w:type="dxa"/>
            <w:tcBorders>
              <w:top w:val="single" w:sz="4" w:space="0" w:color="auto"/>
            </w:tcBorders>
          </w:tcPr>
          <w:p w:rsidR="00F076BF" w:rsidRPr="00F076BF" w:rsidRDefault="00F076BF" w:rsidP="00291F2F">
            <w:pPr>
              <w:spacing w:after="0" w:line="360" w:lineRule="auto"/>
              <w:rPr>
                <w:rFonts w:ascii="Arial" w:hAnsi="Arial" w:cs="Arial"/>
              </w:rPr>
            </w:pPr>
            <w:r w:rsidRPr="00F076BF">
              <w:rPr>
                <w:rFonts w:ascii="Arial" w:hAnsi="Arial" w:cs="Arial"/>
              </w:rPr>
              <w:t xml:space="preserve">Hiperkeratosis simetris pada tangan, telapak kaki Melanosis, depigmentosi, </w:t>
            </w:r>
            <w:r w:rsidRPr="00F076BF">
              <w:rPr>
                <w:rFonts w:ascii="Arial" w:hAnsi="Arial" w:cs="Arial"/>
                <w:i/>
                <w:iCs/>
              </w:rPr>
              <w:t>Bowen's disease,</w:t>
            </w:r>
            <w:r w:rsidRPr="00F076BF">
              <w:rPr>
                <w:rFonts w:ascii="Arial" w:hAnsi="Arial" w:cs="Arial"/>
              </w:rPr>
              <w:t xml:space="preserve"> karsinoma pada sel basal, karsinoma pada sel skuamosa.</w:t>
            </w:r>
          </w:p>
          <w:p w:rsidR="00F076BF" w:rsidRPr="00F076BF" w:rsidRDefault="00F076BF" w:rsidP="00291F2F">
            <w:pPr>
              <w:spacing w:after="0" w:line="360" w:lineRule="auto"/>
              <w:rPr>
                <w:rFonts w:ascii="Arial" w:hAnsi="Arial" w:cs="Arial"/>
              </w:rPr>
            </w:pPr>
          </w:p>
        </w:tc>
      </w:tr>
      <w:tr w:rsidR="00F076BF" w:rsidRPr="00F076BF" w:rsidTr="00291F2F">
        <w:trPr>
          <w:trHeight w:hRule="exact" w:val="928"/>
        </w:trPr>
        <w:tc>
          <w:tcPr>
            <w:tcW w:w="2631" w:type="dxa"/>
          </w:tcPr>
          <w:p w:rsidR="00F076BF" w:rsidRPr="00F076BF" w:rsidRDefault="00F076BF" w:rsidP="00291F2F">
            <w:pPr>
              <w:spacing w:after="0" w:line="360" w:lineRule="auto"/>
              <w:rPr>
                <w:rFonts w:ascii="Arial" w:hAnsi="Arial" w:cs="Arial"/>
              </w:rPr>
            </w:pPr>
            <w:r w:rsidRPr="00F076BF">
              <w:rPr>
                <w:rFonts w:ascii="Arial" w:hAnsi="Arial" w:cs="Arial"/>
              </w:rPr>
              <w:t>Hati</w:t>
            </w:r>
          </w:p>
          <w:p w:rsidR="00F076BF" w:rsidRPr="00F076BF" w:rsidRDefault="00F076BF" w:rsidP="00291F2F">
            <w:pPr>
              <w:spacing w:after="0" w:line="360" w:lineRule="auto"/>
              <w:rPr>
                <w:rFonts w:ascii="Arial" w:hAnsi="Arial" w:cs="Arial"/>
              </w:rPr>
            </w:pPr>
          </w:p>
        </w:tc>
        <w:tc>
          <w:tcPr>
            <w:tcW w:w="5223" w:type="dxa"/>
          </w:tcPr>
          <w:p w:rsidR="00291F2F" w:rsidRPr="00F076BF" w:rsidRDefault="00F076BF" w:rsidP="00291F2F">
            <w:pPr>
              <w:spacing w:after="0" w:line="360" w:lineRule="auto"/>
              <w:rPr>
                <w:rFonts w:ascii="Arial" w:hAnsi="Arial" w:cs="Arial"/>
              </w:rPr>
            </w:pPr>
            <w:r w:rsidRPr="00F076BF">
              <w:rPr>
                <w:rFonts w:ascii="Arial" w:hAnsi="Arial" w:cs="Arial"/>
              </w:rPr>
              <w:t xml:space="preserve">Pembengkakan, penyakit kuning </w:t>
            </w:r>
            <w:r w:rsidRPr="00F076BF">
              <w:rPr>
                <w:rFonts w:ascii="Arial" w:hAnsi="Arial" w:cs="Arial"/>
                <w:i/>
                <w:iCs/>
              </w:rPr>
              <w:t>(jaundice),</w:t>
            </w:r>
            <w:r w:rsidRPr="00F076BF">
              <w:rPr>
                <w:rFonts w:ascii="Arial" w:hAnsi="Arial" w:cs="Arial"/>
              </w:rPr>
              <w:t xml:space="preserve"> kerosis, non-kerosis portal hipertensi.</w:t>
            </w:r>
          </w:p>
          <w:p w:rsidR="00F076BF" w:rsidRPr="00F076BF" w:rsidRDefault="00F076BF" w:rsidP="00291F2F">
            <w:pPr>
              <w:spacing w:after="0" w:line="360" w:lineRule="auto"/>
              <w:rPr>
                <w:rFonts w:ascii="Arial" w:hAnsi="Arial" w:cs="Arial"/>
              </w:rPr>
            </w:pPr>
          </w:p>
        </w:tc>
      </w:tr>
      <w:tr w:rsidR="00F076BF" w:rsidRPr="00F076BF" w:rsidTr="00A07A0F">
        <w:trPr>
          <w:trHeight w:hRule="exact" w:val="340"/>
        </w:trPr>
        <w:tc>
          <w:tcPr>
            <w:tcW w:w="2631" w:type="dxa"/>
          </w:tcPr>
          <w:p w:rsidR="00F076BF" w:rsidRPr="00F076BF" w:rsidRDefault="00F076BF" w:rsidP="00291F2F">
            <w:pPr>
              <w:spacing w:after="0" w:line="360" w:lineRule="auto"/>
              <w:rPr>
                <w:rFonts w:ascii="Arial" w:hAnsi="Arial" w:cs="Arial"/>
              </w:rPr>
            </w:pPr>
            <w:r w:rsidRPr="00F076BF">
              <w:rPr>
                <w:rFonts w:ascii="Arial" w:hAnsi="Arial" w:cs="Arial"/>
              </w:rPr>
              <w:t>Sistem syaraf</w:t>
            </w:r>
          </w:p>
          <w:p w:rsidR="00F076BF" w:rsidRPr="00F076BF" w:rsidRDefault="00F076BF" w:rsidP="00291F2F">
            <w:pPr>
              <w:spacing w:after="0" w:line="360" w:lineRule="auto"/>
              <w:rPr>
                <w:rFonts w:ascii="Arial" w:hAnsi="Arial" w:cs="Arial"/>
              </w:rPr>
            </w:pPr>
          </w:p>
        </w:tc>
        <w:tc>
          <w:tcPr>
            <w:tcW w:w="5223" w:type="dxa"/>
          </w:tcPr>
          <w:p w:rsidR="00F076BF" w:rsidRPr="00F076BF" w:rsidRDefault="00F076BF" w:rsidP="00291F2F">
            <w:pPr>
              <w:spacing w:after="0" w:line="360" w:lineRule="auto"/>
              <w:rPr>
                <w:rFonts w:ascii="Arial" w:hAnsi="Arial" w:cs="Arial"/>
              </w:rPr>
            </w:pPr>
            <w:r w:rsidRPr="00F076BF">
              <w:rPr>
                <w:rFonts w:ascii="Arial" w:hAnsi="Arial" w:cs="Arial"/>
              </w:rPr>
              <w:t>Neuropati peripheral, kehilangan pendengaran.</w:t>
            </w:r>
          </w:p>
          <w:p w:rsidR="00F076BF" w:rsidRPr="00F076BF" w:rsidRDefault="00F076BF" w:rsidP="00291F2F">
            <w:pPr>
              <w:spacing w:after="0" w:line="360" w:lineRule="auto"/>
              <w:rPr>
                <w:rFonts w:ascii="Arial" w:hAnsi="Arial" w:cs="Arial"/>
              </w:rPr>
            </w:pPr>
          </w:p>
        </w:tc>
      </w:tr>
      <w:tr w:rsidR="00F076BF" w:rsidRPr="00F076BF" w:rsidTr="00A07A0F">
        <w:trPr>
          <w:trHeight w:hRule="exact" w:val="310"/>
        </w:trPr>
        <w:tc>
          <w:tcPr>
            <w:tcW w:w="2631" w:type="dxa"/>
          </w:tcPr>
          <w:p w:rsidR="00F076BF" w:rsidRPr="00F076BF" w:rsidRDefault="00F076BF" w:rsidP="00291F2F">
            <w:pPr>
              <w:spacing w:after="0" w:line="360" w:lineRule="auto"/>
              <w:rPr>
                <w:rFonts w:ascii="Arial" w:hAnsi="Arial" w:cs="Arial"/>
              </w:rPr>
            </w:pPr>
            <w:r w:rsidRPr="00F076BF">
              <w:rPr>
                <w:rFonts w:ascii="Arial" w:hAnsi="Arial" w:cs="Arial"/>
              </w:rPr>
              <w:t>Sistem kardiovaskuler</w:t>
            </w:r>
          </w:p>
          <w:p w:rsidR="00F076BF" w:rsidRPr="00F076BF" w:rsidRDefault="00F076BF" w:rsidP="00291F2F">
            <w:pPr>
              <w:spacing w:after="0" w:line="360" w:lineRule="auto"/>
              <w:rPr>
                <w:rFonts w:ascii="Arial" w:hAnsi="Arial" w:cs="Arial"/>
              </w:rPr>
            </w:pPr>
          </w:p>
        </w:tc>
        <w:tc>
          <w:tcPr>
            <w:tcW w:w="5223" w:type="dxa"/>
          </w:tcPr>
          <w:p w:rsidR="00F076BF" w:rsidRPr="00F076BF" w:rsidRDefault="00F076BF" w:rsidP="00291F2F">
            <w:pPr>
              <w:spacing w:after="0" w:line="360" w:lineRule="auto"/>
              <w:rPr>
                <w:rFonts w:ascii="Arial" w:hAnsi="Arial" w:cs="Arial"/>
              </w:rPr>
            </w:pPr>
            <w:r w:rsidRPr="00F076BF">
              <w:rPr>
                <w:rFonts w:ascii="Arial" w:hAnsi="Arial" w:cs="Arial"/>
              </w:rPr>
              <w:t>Akrosianosis,</w:t>
            </w:r>
            <w:r w:rsidRPr="00F076BF">
              <w:rPr>
                <w:rFonts w:ascii="Arial" w:hAnsi="Arial" w:cs="Arial"/>
                <w:i/>
                <w:iCs/>
              </w:rPr>
              <w:t>Raynaud's Phenomenon.</w:t>
            </w:r>
          </w:p>
          <w:p w:rsidR="00F076BF" w:rsidRPr="00F076BF" w:rsidRDefault="00F076BF" w:rsidP="00291F2F">
            <w:pPr>
              <w:spacing w:after="0" w:line="360" w:lineRule="auto"/>
              <w:rPr>
                <w:rFonts w:ascii="Arial" w:hAnsi="Arial" w:cs="Arial"/>
              </w:rPr>
            </w:pPr>
          </w:p>
        </w:tc>
      </w:tr>
      <w:tr w:rsidR="00F076BF" w:rsidRPr="00F076BF" w:rsidTr="00A07A0F">
        <w:trPr>
          <w:trHeight w:hRule="exact" w:val="340"/>
        </w:trPr>
        <w:tc>
          <w:tcPr>
            <w:tcW w:w="2631" w:type="dxa"/>
          </w:tcPr>
          <w:p w:rsidR="00F076BF" w:rsidRPr="00F076BF" w:rsidRDefault="00F076BF" w:rsidP="00291F2F">
            <w:pPr>
              <w:spacing w:after="0" w:line="360" w:lineRule="auto"/>
              <w:rPr>
                <w:rFonts w:ascii="Arial" w:hAnsi="Arial" w:cs="Arial"/>
              </w:rPr>
            </w:pPr>
            <w:r w:rsidRPr="00F076BF">
              <w:rPr>
                <w:rFonts w:ascii="Arial" w:hAnsi="Arial" w:cs="Arial"/>
              </w:rPr>
              <w:t>Sistem hemopoiesis</w:t>
            </w:r>
          </w:p>
          <w:p w:rsidR="00F076BF" w:rsidRPr="00F076BF" w:rsidRDefault="00F076BF" w:rsidP="00291F2F">
            <w:pPr>
              <w:spacing w:after="0" w:line="360" w:lineRule="auto"/>
              <w:rPr>
                <w:rFonts w:ascii="Arial" w:hAnsi="Arial" w:cs="Arial"/>
              </w:rPr>
            </w:pPr>
          </w:p>
        </w:tc>
        <w:tc>
          <w:tcPr>
            <w:tcW w:w="5223" w:type="dxa"/>
          </w:tcPr>
          <w:p w:rsidR="00F076BF" w:rsidRPr="00F076BF" w:rsidRDefault="00F076BF" w:rsidP="00291F2F">
            <w:pPr>
              <w:spacing w:after="0" w:line="360" w:lineRule="auto"/>
              <w:rPr>
                <w:rFonts w:ascii="Arial" w:hAnsi="Arial" w:cs="Arial"/>
              </w:rPr>
            </w:pPr>
            <w:r w:rsidRPr="00F076BF">
              <w:rPr>
                <w:rFonts w:ascii="Arial" w:hAnsi="Arial" w:cs="Arial"/>
              </w:rPr>
              <w:t>Megalobasfosis.</w:t>
            </w:r>
          </w:p>
          <w:p w:rsidR="00F076BF" w:rsidRPr="00F076BF" w:rsidRDefault="00F076BF" w:rsidP="00291F2F">
            <w:pPr>
              <w:spacing w:after="0" w:line="360" w:lineRule="auto"/>
              <w:rPr>
                <w:rFonts w:ascii="Arial" w:hAnsi="Arial" w:cs="Arial"/>
              </w:rPr>
            </w:pPr>
          </w:p>
        </w:tc>
      </w:tr>
      <w:tr w:rsidR="00F076BF" w:rsidRPr="00F076BF" w:rsidTr="00A07A0F">
        <w:trPr>
          <w:trHeight w:hRule="exact" w:val="340"/>
        </w:trPr>
        <w:tc>
          <w:tcPr>
            <w:tcW w:w="2631" w:type="dxa"/>
            <w:tcBorders>
              <w:bottom w:val="nil"/>
            </w:tcBorders>
          </w:tcPr>
          <w:p w:rsidR="00F076BF" w:rsidRPr="00F076BF" w:rsidRDefault="00F076BF" w:rsidP="00291F2F">
            <w:pPr>
              <w:spacing w:after="0" w:line="360" w:lineRule="auto"/>
              <w:rPr>
                <w:rFonts w:ascii="Arial" w:hAnsi="Arial" w:cs="Arial"/>
              </w:rPr>
            </w:pPr>
            <w:r w:rsidRPr="00F076BF">
              <w:rPr>
                <w:rFonts w:ascii="Arial" w:hAnsi="Arial" w:cs="Arial"/>
              </w:rPr>
              <w:t>Sistem pernafasan</w:t>
            </w:r>
          </w:p>
          <w:p w:rsidR="00F076BF" w:rsidRPr="00F076BF" w:rsidRDefault="00F076BF" w:rsidP="00291F2F">
            <w:pPr>
              <w:spacing w:after="0" w:line="360" w:lineRule="auto"/>
              <w:rPr>
                <w:rFonts w:ascii="Arial" w:hAnsi="Arial" w:cs="Arial"/>
              </w:rPr>
            </w:pPr>
          </w:p>
        </w:tc>
        <w:tc>
          <w:tcPr>
            <w:tcW w:w="5223" w:type="dxa"/>
            <w:tcBorders>
              <w:bottom w:val="nil"/>
            </w:tcBorders>
          </w:tcPr>
          <w:p w:rsidR="00F076BF" w:rsidRPr="00F076BF" w:rsidRDefault="00F076BF" w:rsidP="00291F2F">
            <w:pPr>
              <w:spacing w:after="0" w:line="360" w:lineRule="auto"/>
              <w:rPr>
                <w:rFonts w:ascii="Arial" w:hAnsi="Arial" w:cs="Arial"/>
              </w:rPr>
            </w:pPr>
            <w:r w:rsidRPr="00F076BF">
              <w:rPr>
                <w:rFonts w:ascii="Arial" w:hAnsi="Arial" w:cs="Arial"/>
              </w:rPr>
              <w:t>Kanker paru-paru.</w:t>
            </w:r>
          </w:p>
          <w:p w:rsidR="00F076BF" w:rsidRPr="00F076BF" w:rsidRDefault="00F076BF" w:rsidP="00291F2F">
            <w:pPr>
              <w:spacing w:after="0" w:line="360" w:lineRule="auto"/>
              <w:rPr>
                <w:rFonts w:ascii="Arial" w:hAnsi="Arial" w:cs="Arial"/>
              </w:rPr>
            </w:pPr>
          </w:p>
        </w:tc>
      </w:tr>
      <w:tr w:rsidR="00F076BF" w:rsidRPr="00F076BF" w:rsidTr="00A07A0F">
        <w:trPr>
          <w:trHeight w:hRule="exact" w:val="360"/>
        </w:trPr>
        <w:tc>
          <w:tcPr>
            <w:tcW w:w="2631" w:type="dxa"/>
            <w:tcBorders>
              <w:top w:val="nil"/>
              <w:bottom w:val="single" w:sz="4" w:space="0" w:color="auto"/>
            </w:tcBorders>
          </w:tcPr>
          <w:p w:rsidR="00F076BF" w:rsidRPr="00F076BF" w:rsidRDefault="00F076BF" w:rsidP="00291F2F">
            <w:pPr>
              <w:spacing w:after="0" w:line="360" w:lineRule="auto"/>
              <w:rPr>
                <w:rFonts w:ascii="Arial" w:hAnsi="Arial" w:cs="Arial"/>
              </w:rPr>
            </w:pPr>
            <w:r w:rsidRPr="00F076BF">
              <w:rPr>
                <w:rFonts w:ascii="Arial" w:hAnsi="Arial" w:cs="Arial"/>
              </w:rPr>
              <w:t>Sistem endokrin</w:t>
            </w:r>
          </w:p>
          <w:p w:rsidR="00F076BF" w:rsidRPr="00F076BF" w:rsidRDefault="00F076BF" w:rsidP="00291F2F">
            <w:pPr>
              <w:spacing w:after="0" w:line="360" w:lineRule="auto"/>
              <w:rPr>
                <w:rFonts w:ascii="Arial" w:hAnsi="Arial" w:cs="Arial"/>
              </w:rPr>
            </w:pPr>
          </w:p>
        </w:tc>
        <w:tc>
          <w:tcPr>
            <w:tcW w:w="5223" w:type="dxa"/>
            <w:tcBorders>
              <w:top w:val="nil"/>
              <w:bottom w:val="single" w:sz="4" w:space="0" w:color="auto"/>
            </w:tcBorders>
          </w:tcPr>
          <w:p w:rsidR="00F076BF" w:rsidRPr="00F076BF" w:rsidRDefault="00F076BF" w:rsidP="00291F2F">
            <w:pPr>
              <w:spacing w:after="0" w:line="360" w:lineRule="auto"/>
              <w:rPr>
                <w:rFonts w:ascii="Arial" w:hAnsi="Arial" w:cs="Arial"/>
              </w:rPr>
            </w:pPr>
            <w:r w:rsidRPr="00F076BF">
              <w:rPr>
                <w:rFonts w:ascii="Arial" w:hAnsi="Arial" w:cs="Arial"/>
              </w:rPr>
              <w:t xml:space="preserve">Diabetes mellitus, </w:t>
            </w:r>
            <w:r w:rsidRPr="00F076BF">
              <w:rPr>
                <w:rFonts w:ascii="Arial" w:hAnsi="Arial" w:cs="Arial"/>
                <w:i/>
                <w:iCs/>
              </w:rPr>
              <w:t>goiter.</w:t>
            </w:r>
          </w:p>
          <w:p w:rsidR="00F076BF" w:rsidRPr="00F076BF" w:rsidRDefault="00F076BF" w:rsidP="00291F2F">
            <w:pPr>
              <w:spacing w:after="0" w:line="360" w:lineRule="auto"/>
              <w:rPr>
                <w:rFonts w:ascii="Arial" w:hAnsi="Arial" w:cs="Arial"/>
              </w:rPr>
            </w:pPr>
          </w:p>
        </w:tc>
      </w:tr>
    </w:tbl>
    <w:p w:rsidR="00F076BF" w:rsidRDefault="00F076BF" w:rsidP="00291F2F">
      <w:pPr>
        <w:spacing w:after="0" w:line="360" w:lineRule="auto"/>
        <w:rPr>
          <w:bCs/>
        </w:rPr>
      </w:pPr>
    </w:p>
    <w:p w:rsidR="00246D01" w:rsidRDefault="00246D01" w:rsidP="00291F2F">
      <w:pPr>
        <w:spacing w:after="0" w:line="360" w:lineRule="auto"/>
        <w:rPr>
          <w:rFonts w:ascii="Arial" w:hAnsi="Arial" w:cs="Arial"/>
          <w:bCs/>
        </w:rPr>
      </w:pPr>
      <w:r w:rsidRPr="00246D01">
        <w:rPr>
          <w:rFonts w:ascii="Arial" w:hAnsi="Arial" w:cs="Arial"/>
          <w:bCs/>
        </w:rPr>
        <w:t>Daftar Refernsi</w:t>
      </w:r>
      <w:r>
        <w:rPr>
          <w:rFonts w:ascii="Arial" w:hAnsi="Arial" w:cs="Arial"/>
          <w:bCs/>
        </w:rPr>
        <w:t>:</w:t>
      </w:r>
    </w:p>
    <w:p w:rsidR="00246D01" w:rsidRDefault="00705401" w:rsidP="00705401">
      <w:pPr>
        <w:pStyle w:val="ListParagraph"/>
        <w:numPr>
          <w:ilvl w:val="0"/>
          <w:numId w:val="48"/>
        </w:numPr>
        <w:spacing w:after="0" w:line="360" w:lineRule="auto"/>
        <w:rPr>
          <w:rFonts w:ascii="Arial" w:hAnsi="Arial" w:cs="Arial"/>
          <w:bCs/>
        </w:rPr>
      </w:pPr>
      <w:r>
        <w:rPr>
          <w:rFonts w:ascii="Arial" w:hAnsi="Arial" w:cs="Arial"/>
          <w:bCs/>
        </w:rPr>
        <w:t xml:space="preserve">Adiwisastra. </w:t>
      </w:r>
      <w:r w:rsidRPr="00705401">
        <w:rPr>
          <w:rFonts w:ascii="Arial" w:hAnsi="Arial" w:cs="Arial"/>
          <w:bCs/>
          <w:i/>
        </w:rPr>
        <w:t>Keracunan, Sumber, Bahaya serta Penanggulangannya</w:t>
      </w:r>
      <w:r>
        <w:rPr>
          <w:rFonts w:ascii="Arial" w:hAnsi="Arial" w:cs="Arial"/>
          <w:bCs/>
        </w:rPr>
        <w:t>. Penerbit Angkasa. Bandung. 1987</w:t>
      </w:r>
    </w:p>
    <w:p w:rsidR="00705401" w:rsidRDefault="00705401" w:rsidP="00705401">
      <w:pPr>
        <w:pStyle w:val="ListParagraph"/>
        <w:numPr>
          <w:ilvl w:val="0"/>
          <w:numId w:val="48"/>
        </w:numPr>
        <w:spacing w:after="0" w:line="360" w:lineRule="auto"/>
        <w:rPr>
          <w:rFonts w:ascii="Arial" w:hAnsi="Arial" w:cs="Arial"/>
          <w:bCs/>
        </w:rPr>
      </w:pPr>
      <w:r>
        <w:rPr>
          <w:rFonts w:ascii="Arial" w:hAnsi="Arial" w:cs="Arial"/>
          <w:bCs/>
        </w:rPr>
        <w:lastRenderedPageBreak/>
        <w:t xml:space="preserve">Nurhayati Yuliarti. </w:t>
      </w:r>
      <w:r>
        <w:rPr>
          <w:rFonts w:ascii="Arial" w:hAnsi="Arial" w:cs="Arial"/>
          <w:bCs/>
          <w:i/>
        </w:rPr>
        <w:t xml:space="preserve">Awas Bahaya di Balik Lezatnya Makanan. </w:t>
      </w:r>
      <w:r>
        <w:rPr>
          <w:rFonts w:ascii="Arial" w:hAnsi="Arial" w:cs="Arial"/>
          <w:bCs/>
        </w:rPr>
        <w:t>Penerbit Andi. Yogyakarta. 2007.</w:t>
      </w:r>
    </w:p>
    <w:p w:rsidR="00705401" w:rsidRPr="00705401" w:rsidRDefault="00705401" w:rsidP="00705401">
      <w:pPr>
        <w:pStyle w:val="ListParagraph"/>
        <w:numPr>
          <w:ilvl w:val="0"/>
          <w:numId w:val="48"/>
        </w:numPr>
        <w:jc w:val="both"/>
        <w:rPr>
          <w:rFonts w:ascii="Arial" w:hAnsi="Arial" w:cs="Arial"/>
          <w:lang w:val="sv-SE"/>
        </w:rPr>
      </w:pPr>
      <w:r w:rsidRPr="00705401">
        <w:rPr>
          <w:rFonts w:ascii="Arial" w:hAnsi="Arial" w:cs="Arial"/>
          <w:lang w:val="sv-SE"/>
        </w:rPr>
        <w:t xml:space="preserve">Wahyu W., Astiana S., Raymond J., </w:t>
      </w:r>
      <w:r w:rsidRPr="00705401">
        <w:rPr>
          <w:rFonts w:ascii="Arial" w:hAnsi="Arial" w:cs="Arial"/>
          <w:i/>
          <w:lang w:val="sv-SE"/>
        </w:rPr>
        <w:t>Efek toksik logam</w:t>
      </w:r>
      <w:r w:rsidRPr="00705401">
        <w:rPr>
          <w:rFonts w:ascii="Arial" w:hAnsi="Arial" w:cs="Arial"/>
          <w:lang w:val="sv-SE"/>
        </w:rPr>
        <w:t>, Penerbit ANDI Yogayakarta, 2008</w:t>
      </w:r>
    </w:p>
    <w:p w:rsidR="00705401" w:rsidRPr="00705401" w:rsidRDefault="00705401" w:rsidP="00705401">
      <w:pPr>
        <w:pStyle w:val="ListParagraph"/>
        <w:spacing w:after="0" w:line="360" w:lineRule="auto"/>
        <w:rPr>
          <w:rFonts w:ascii="Arial" w:hAnsi="Arial" w:cs="Arial"/>
          <w:bCs/>
        </w:rPr>
      </w:pPr>
    </w:p>
    <w:sectPr w:rsidR="00705401" w:rsidRPr="00705401" w:rsidSect="00E939DB">
      <w:footerReference w:type="default" r:id="rId11"/>
      <w:type w:val="continuous"/>
      <w:pgSz w:w="11907" w:h="16840" w:code="9"/>
      <w:pgMar w:top="2268" w:right="1701" w:bottom="1701" w:left="2268" w:header="709" w:footer="11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FDF" w:rsidRDefault="00E67FDF" w:rsidP="0032592B">
      <w:pPr>
        <w:spacing w:after="0" w:line="240" w:lineRule="auto"/>
      </w:pPr>
      <w:r>
        <w:separator/>
      </w:r>
    </w:p>
  </w:endnote>
  <w:endnote w:type="continuationSeparator" w:id="0">
    <w:p w:rsidR="00E67FDF" w:rsidRDefault="00E67FDF" w:rsidP="00325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2236"/>
      <w:docPartObj>
        <w:docPartGallery w:val="Page Numbers (Bottom of Page)"/>
        <w:docPartUnique/>
      </w:docPartObj>
    </w:sdtPr>
    <w:sdtEndPr/>
    <w:sdtContent>
      <w:p w:rsidR="00150395" w:rsidRDefault="00E67FDF">
        <w:pPr>
          <w:pStyle w:val="Footer"/>
          <w:jc w:val="right"/>
        </w:pPr>
        <w:r>
          <w:fldChar w:fldCharType="begin"/>
        </w:r>
        <w:r>
          <w:instrText xml:space="preserve"> PAGE </w:instrText>
        </w:r>
        <w:r>
          <w:instrText xml:space="preserve">  \* MERGEFORMAT </w:instrText>
        </w:r>
        <w:r>
          <w:fldChar w:fldCharType="separate"/>
        </w:r>
        <w:r w:rsidR="00740591">
          <w:rPr>
            <w:noProof/>
          </w:rPr>
          <w:t>2</w:t>
        </w:r>
        <w:r>
          <w:rPr>
            <w:noProof/>
          </w:rPr>
          <w:fldChar w:fldCharType="end"/>
        </w:r>
      </w:p>
    </w:sdtContent>
  </w:sdt>
  <w:p w:rsidR="00150395" w:rsidRDefault="00150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FDF" w:rsidRDefault="00E67FDF" w:rsidP="0032592B">
      <w:pPr>
        <w:spacing w:after="0" w:line="240" w:lineRule="auto"/>
      </w:pPr>
      <w:r>
        <w:separator/>
      </w:r>
    </w:p>
  </w:footnote>
  <w:footnote w:type="continuationSeparator" w:id="0">
    <w:p w:rsidR="00E67FDF" w:rsidRDefault="00E67FDF" w:rsidP="00325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75C"/>
    <w:multiLevelType w:val="hybridMultilevel"/>
    <w:tmpl w:val="F47001A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2F06DF8"/>
    <w:multiLevelType w:val="hybridMultilevel"/>
    <w:tmpl w:val="B554E59A"/>
    <w:lvl w:ilvl="0" w:tplc="037CEC74">
      <w:start w:val="1"/>
      <w:numFmt w:val="lowerLetter"/>
      <w:lvlText w:val="(%1)"/>
      <w:lvlJc w:val="left"/>
      <w:pPr>
        <w:tabs>
          <w:tab w:val="num" w:pos="720"/>
        </w:tabs>
        <w:ind w:left="720" w:hanging="360"/>
      </w:pPr>
      <w:rPr>
        <w:rFonts w:ascii="Arial" w:eastAsiaTheme="minorHAnsi" w:hAnsi="Arial" w:cs="Arial"/>
      </w:rPr>
    </w:lvl>
    <w:lvl w:ilvl="1" w:tplc="C12C4734">
      <w:start w:val="1"/>
      <w:numFmt w:val="upperLetter"/>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80F9E"/>
    <w:multiLevelType w:val="hybridMultilevel"/>
    <w:tmpl w:val="3C282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51FCF"/>
    <w:multiLevelType w:val="hybridMultilevel"/>
    <w:tmpl w:val="87649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20C5E"/>
    <w:multiLevelType w:val="hybridMultilevel"/>
    <w:tmpl w:val="29BA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26333"/>
    <w:multiLevelType w:val="hybridMultilevel"/>
    <w:tmpl w:val="922C323E"/>
    <w:lvl w:ilvl="0" w:tplc="86E69BC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FB42FA5"/>
    <w:multiLevelType w:val="hybridMultilevel"/>
    <w:tmpl w:val="0300751A"/>
    <w:lvl w:ilvl="0" w:tplc="04090001">
      <w:start w:val="1"/>
      <w:numFmt w:val="bullet"/>
      <w:lvlText w:val=""/>
      <w:lvlJc w:val="left"/>
      <w:pPr>
        <w:tabs>
          <w:tab w:val="num" w:pos="760"/>
        </w:tabs>
        <w:ind w:left="7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2088A"/>
    <w:multiLevelType w:val="hybridMultilevel"/>
    <w:tmpl w:val="E44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C6C"/>
    <w:multiLevelType w:val="hybridMultilevel"/>
    <w:tmpl w:val="05561368"/>
    <w:lvl w:ilvl="0" w:tplc="04090001">
      <w:start w:val="1"/>
      <w:numFmt w:val="bullet"/>
      <w:lvlText w:val=""/>
      <w:lvlJc w:val="left"/>
      <w:pPr>
        <w:tabs>
          <w:tab w:val="num" w:pos="760"/>
        </w:tabs>
        <w:ind w:left="760" w:hanging="360"/>
      </w:pPr>
      <w:rPr>
        <w:rFonts w:ascii="Symbol" w:hAnsi="Symbol"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9">
    <w:nsid w:val="151F703F"/>
    <w:multiLevelType w:val="hybridMultilevel"/>
    <w:tmpl w:val="1FEC0016"/>
    <w:lvl w:ilvl="0" w:tplc="93162A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52E2A7B"/>
    <w:multiLevelType w:val="hybridMultilevel"/>
    <w:tmpl w:val="A2EE1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DB221C"/>
    <w:multiLevelType w:val="hybridMultilevel"/>
    <w:tmpl w:val="E8581BA6"/>
    <w:lvl w:ilvl="0" w:tplc="FFFFFFFF">
      <w:start w:val="1"/>
      <w:numFmt w:val="lowerLetter"/>
      <w:lvlText w:val="%1)"/>
      <w:lvlJc w:val="left"/>
      <w:pPr>
        <w:tabs>
          <w:tab w:val="num" w:pos="1069"/>
        </w:tabs>
        <w:ind w:left="1069" w:hanging="360"/>
      </w:pPr>
      <w:rPr>
        <w:rFonts w:hint="default"/>
        <w:b/>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2">
    <w:nsid w:val="1A090D95"/>
    <w:multiLevelType w:val="hybridMultilevel"/>
    <w:tmpl w:val="9A96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10A2C"/>
    <w:multiLevelType w:val="hybridMultilevel"/>
    <w:tmpl w:val="F1EED13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100C9D"/>
    <w:multiLevelType w:val="hybridMultilevel"/>
    <w:tmpl w:val="701C5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B2511E"/>
    <w:multiLevelType w:val="hybridMultilevel"/>
    <w:tmpl w:val="AE706F3E"/>
    <w:lvl w:ilvl="0" w:tplc="04090015">
      <w:start w:val="1"/>
      <w:numFmt w:val="upperLetter"/>
      <w:lvlText w:val="%1."/>
      <w:lvlJc w:val="left"/>
      <w:pPr>
        <w:tabs>
          <w:tab w:val="num" w:pos="720"/>
        </w:tabs>
        <w:ind w:left="720" w:hanging="360"/>
      </w:pPr>
      <w:rPr>
        <w:rFonts w:hint="default"/>
      </w:rPr>
    </w:lvl>
    <w:lvl w:ilvl="1" w:tplc="6F2432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46F018E"/>
    <w:multiLevelType w:val="hybridMultilevel"/>
    <w:tmpl w:val="AA3410EC"/>
    <w:lvl w:ilvl="0" w:tplc="04090001">
      <w:start w:val="1"/>
      <w:numFmt w:val="bullet"/>
      <w:lvlText w:val=""/>
      <w:lvlJc w:val="left"/>
      <w:pPr>
        <w:tabs>
          <w:tab w:val="num" w:pos="760"/>
        </w:tabs>
        <w:ind w:left="760" w:hanging="360"/>
      </w:pPr>
      <w:rPr>
        <w:rFonts w:ascii="Symbol" w:hAnsi="Symbol" w:hint="default"/>
      </w:rPr>
    </w:lvl>
    <w:lvl w:ilvl="1" w:tplc="81540D7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DD5936"/>
    <w:multiLevelType w:val="hybridMultilevel"/>
    <w:tmpl w:val="4B4877EA"/>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18">
    <w:nsid w:val="25027AE9"/>
    <w:multiLevelType w:val="hybridMultilevel"/>
    <w:tmpl w:val="5212E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126B61"/>
    <w:multiLevelType w:val="hybridMultilevel"/>
    <w:tmpl w:val="9FFE531C"/>
    <w:lvl w:ilvl="0" w:tplc="F0B4E5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C31611"/>
    <w:multiLevelType w:val="hybridMultilevel"/>
    <w:tmpl w:val="5AD048F2"/>
    <w:lvl w:ilvl="0" w:tplc="C4D6FA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6A1ABB"/>
    <w:multiLevelType w:val="hybridMultilevel"/>
    <w:tmpl w:val="C2469608"/>
    <w:lvl w:ilvl="0" w:tplc="E20C8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B317C2"/>
    <w:multiLevelType w:val="hybridMultilevel"/>
    <w:tmpl w:val="31365BF0"/>
    <w:lvl w:ilvl="0" w:tplc="04090001">
      <w:start w:val="1"/>
      <w:numFmt w:val="bullet"/>
      <w:lvlText w:val=""/>
      <w:lvlJc w:val="left"/>
      <w:pPr>
        <w:tabs>
          <w:tab w:val="num" w:pos="760"/>
        </w:tabs>
        <w:ind w:left="7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0745D1"/>
    <w:multiLevelType w:val="hybridMultilevel"/>
    <w:tmpl w:val="B344AA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D073F2"/>
    <w:multiLevelType w:val="hybridMultilevel"/>
    <w:tmpl w:val="C38E9F42"/>
    <w:lvl w:ilvl="0" w:tplc="04090001">
      <w:start w:val="1"/>
      <w:numFmt w:val="bullet"/>
      <w:lvlText w:val=""/>
      <w:lvlJc w:val="left"/>
      <w:pPr>
        <w:tabs>
          <w:tab w:val="num" w:pos="760"/>
        </w:tabs>
        <w:ind w:left="7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4725B"/>
    <w:multiLevelType w:val="hybridMultilevel"/>
    <w:tmpl w:val="A5A093A6"/>
    <w:lvl w:ilvl="0" w:tplc="04090001">
      <w:start w:val="1"/>
      <w:numFmt w:val="bullet"/>
      <w:lvlText w:val=""/>
      <w:lvlJc w:val="left"/>
      <w:pPr>
        <w:tabs>
          <w:tab w:val="num" w:pos="760"/>
        </w:tabs>
        <w:ind w:left="760" w:hanging="360"/>
      </w:pPr>
      <w:rPr>
        <w:rFonts w:ascii="Symbol" w:hAnsi="Symbol" w:hint="default"/>
      </w:rPr>
    </w:lvl>
    <w:lvl w:ilvl="1" w:tplc="81540D7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310160"/>
    <w:multiLevelType w:val="hybridMultilevel"/>
    <w:tmpl w:val="E76007A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3F620F"/>
    <w:multiLevelType w:val="hybridMultilevel"/>
    <w:tmpl w:val="810ADC1A"/>
    <w:lvl w:ilvl="0" w:tplc="0CF450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9138E2"/>
    <w:multiLevelType w:val="hybridMultilevel"/>
    <w:tmpl w:val="14AED22A"/>
    <w:lvl w:ilvl="0" w:tplc="BF70E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F817C7"/>
    <w:multiLevelType w:val="hybridMultilevel"/>
    <w:tmpl w:val="B09CD8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96033C"/>
    <w:multiLevelType w:val="hybridMultilevel"/>
    <w:tmpl w:val="6D1AEE6A"/>
    <w:lvl w:ilvl="0" w:tplc="04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1">
    <w:nsid w:val="44F11EFC"/>
    <w:multiLevelType w:val="hybridMultilevel"/>
    <w:tmpl w:val="9D24DBF4"/>
    <w:lvl w:ilvl="0" w:tplc="C12C4734">
      <w:start w:val="1"/>
      <w:numFmt w:val="upperLetter"/>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68309194">
      <w:start w:val="1"/>
      <w:numFmt w:val="decimal"/>
      <w:lvlText w:val="%3."/>
      <w:lvlJc w:val="left"/>
      <w:pPr>
        <w:tabs>
          <w:tab w:val="num" w:pos="2340"/>
        </w:tabs>
        <w:ind w:left="2340" w:hanging="360"/>
      </w:pPr>
      <w:rPr>
        <w:rFonts w:hint="default"/>
        <w:b/>
      </w:rPr>
    </w:lvl>
    <w:lvl w:ilvl="3" w:tplc="C29A09B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B70D60"/>
    <w:multiLevelType w:val="hybridMultilevel"/>
    <w:tmpl w:val="B950A070"/>
    <w:lvl w:ilvl="0" w:tplc="04090015">
      <w:start w:val="1"/>
      <w:numFmt w:val="upperLetter"/>
      <w:lvlText w:val="%1."/>
      <w:lvlJc w:val="left"/>
      <w:pPr>
        <w:tabs>
          <w:tab w:val="num" w:pos="720"/>
        </w:tabs>
        <w:ind w:left="720" w:hanging="360"/>
      </w:pPr>
      <w:rPr>
        <w:rFonts w:hint="default"/>
      </w:rPr>
    </w:lvl>
    <w:lvl w:ilvl="1" w:tplc="81540D7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84D0230"/>
    <w:multiLevelType w:val="hybridMultilevel"/>
    <w:tmpl w:val="11FA1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ED32A16"/>
    <w:multiLevelType w:val="hybridMultilevel"/>
    <w:tmpl w:val="E432D09C"/>
    <w:lvl w:ilvl="0" w:tplc="F93E7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0C310E9"/>
    <w:multiLevelType w:val="hybridMultilevel"/>
    <w:tmpl w:val="9486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E534C3"/>
    <w:multiLevelType w:val="hybridMultilevel"/>
    <w:tmpl w:val="A74A664A"/>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37">
    <w:nsid w:val="51E57972"/>
    <w:multiLevelType w:val="hybridMultilevel"/>
    <w:tmpl w:val="1B90C34E"/>
    <w:lvl w:ilvl="0" w:tplc="1F58EFE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8186254"/>
    <w:multiLevelType w:val="hybridMultilevel"/>
    <w:tmpl w:val="4D3A42C6"/>
    <w:lvl w:ilvl="0" w:tplc="846CBB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5A5E2097"/>
    <w:multiLevelType w:val="hybridMultilevel"/>
    <w:tmpl w:val="EACE8BF0"/>
    <w:lvl w:ilvl="0" w:tplc="DD28F70A">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0">
    <w:nsid w:val="5BB20E7E"/>
    <w:multiLevelType w:val="hybridMultilevel"/>
    <w:tmpl w:val="3228A8F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41">
    <w:nsid w:val="5C0F6A0C"/>
    <w:multiLevelType w:val="hybridMultilevel"/>
    <w:tmpl w:val="343E8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515198"/>
    <w:multiLevelType w:val="hybridMultilevel"/>
    <w:tmpl w:val="D63C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814967"/>
    <w:multiLevelType w:val="hybridMultilevel"/>
    <w:tmpl w:val="3266EF52"/>
    <w:lvl w:ilvl="0" w:tplc="DAC20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80175A"/>
    <w:multiLevelType w:val="hybridMultilevel"/>
    <w:tmpl w:val="4EF8EF90"/>
    <w:lvl w:ilvl="0" w:tplc="59DCC9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743C0032"/>
    <w:multiLevelType w:val="hybridMultilevel"/>
    <w:tmpl w:val="6CF20F2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76A32648"/>
    <w:multiLevelType w:val="hybridMultilevel"/>
    <w:tmpl w:val="7FCAD2BA"/>
    <w:lvl w:ilvl="0" w:tplc="04090001">
      <w:start w:val="1"/>
      <w:numFmt w:val="bullet"/>
      <w:lvlText w:val=""/>
      <w:lvlJc w:val="left"/>
      <w:pPr>
        <w:tabs>
          <w:tab w:val="num" w:pos="760"/>
        </w:tabs>
        <w:ind w:left="760" w:hanging="360"/>
      </w:pPr>
      <w:rPr>
        <w:rFonts w:ascii="Symbol" w:hAnsi="Symbol" w:hint="default"/>
      </w:rPr>
    </w:lvl>
    <w:lvl w:ilvl="1" w:tplc="81540D7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A363E68"/>
    <w:multiLevelType w:val="singleLevel"/>
    <w:tmpl w:val="5E1822F6"/>
    <w:lvl w:ilvl="0">
      <w:numFmt w:val="bullet"/>
      <w:lvlText w:val="-"/>
      <w:lvlJc w:val="left"/>
      <w:pPr>
        <w:tabs>
          <w:tab w:val="num" w:pos="360"/>
        </w:tabs>
        <w:ind w:left="360" w:hanging="360"/>
      </w:pPr>
      <w:rPr>
        <w:rFonts w:hint="default"/>
      </w:rPr>
    </w:lvl>
  </w:abstractNum>
  <w:num w:numId="1">
    <w:abstractNumId w:val="12"/>
  </w:num>
  <w:num w:numId="2">
    <w:abstractNumId w:val="7"/>
  </w:num>
  <w:num w:numId="3">
    <w:abstractNumId w:val="38"/>
  </w:num>
  <w:num w:numId="4">
    <w:abstractNumId w:val="15"/>
  </w:num>
  <w:num w:numId="5">
    <w:abstractNumId w:val="47"/>
  </w:num>
  <w:num w:numId="6">
    <w:abstractNumId w:val="11"/>
  </w:num>
  <w:num w:numId="7">
    <w:abstractNumId w:val="37"/>
  </w:num>
  <w:num w:numId="8">
    <w:abstractNumId w:val="10"/>
  </w:num>
  <w:num w:numId="9">
    <w:abstractNumId w:val="34"/>
  </w:num>
  <w:num w:numId="10">
    <w:abstractNumId w:val="23"/>
  </w:num>
  <w:num w:numId="11">
    <w:abstractNumId w:val="29"/>
  </w:num>
  <w:num w:numId="12">
    <w:abstractNumId w:val="18"/>
  </w:num>
  <w:num w:numId="13">
    <w:abstractNumId w:val="3"/>
  </w:num>
  <w:num w:numId="14">
    <w:abstractNumId w:val="41"/>
  </w:num>
  <w:num w:numId="15">
    <w:abstractNumId w:val="31"/>
  </w:num>
  <w:num w:numId="16">
    <w:abstractNumId w:val="1"/>
  </w:num>
  <w:num w:numId="17">
    <w:abstractNumId w:val="35"/>
  </w:num>
  <w:num w:numId="18">
    <w:abstractNumId w:val="20"/>
  </w:num>
  <w:num w:numId="19">
    <w:abstractNumId w:val="2"/>
  </w:num>
  <w:num w:numId="20">
    <w:abstractNumId w:val="26"/>
  </w:num>
  <w:num w:numId="21">
    <w:abstractNumId w:val="13"/>
  </w:num>
  <w:num w:numId="22">
    <w:abstractNumId w:val="42"/>
  </w:num>
  <w:num w:numId="23">
    <w:abstractNumId w:val="4"/>
  </w:num>
  <w:num w:numId="24">
    <w:abstractNumId w:val="28"/>
  </w:num>
  <w:num w:numId="25">
    <w:abstractNumId w:val="45"/>
  </w:num>
  <w:num w:numId="26">
    <w:abstractNumId w:val="27"/>
  </w:num>
  <w:num w:numId="27">
    <w:abstractNumId w:val="19"/>
  </w:num>
  <w:num w:numId="28">
    <w:abstractNumId w:val="0"/>
  </w:num>
  <w:num w:numId="29">
    <w:abstractNumId w:val="14"/>
  </w:num>
  <w:num w:numId="30">
    <w:abstractNumId w:val="9"/>
  </w:num>
  <w:num w:numId="31">
    <w:abstractNumId w:val="44"/>
  </w:num>
  <w:num w:numId="32">
    <w:abstractNumId w:val="5"/>
  </w:num>
  <w:num w:numId="33">
    <w:abstractNumId w:val="32"/>
  </w:num>
  <w:num w:numId="34">
    <w:abstractNumId w:val="39"/>
  </w:num>
  <w:num w:numId="35">
    <w:abstractNumId w:val="33"/>
  </w:num>
  <w:num w:numId="36">
    <w:abstractNumId w:val="17"/>
  </w:num>
  <w:num w:numId="37">
    <w:abstractNumId w:val="40"/>
  </w:num>
  <w:num w:numId="38">
    <w:abstractNumId w:val="36"/>
  </w:num>
  <w:num w:numId="39">
    <w:abstractNumId w:val="30"/>
  </w:num>
  <w:num w:numId="40">
    <w:abstractNumId w:val="24"/>
  </w:num>
  <w:num w:numId="41">
    <w:abstractNumId w:val="22"/>
  </w:num>
  <w:num w:numId="42">
    <w:abstractNumId w:val="6"/>
  </w:num>
  <w:num w:numId="43">
    <w:abstractNumId w:val="8"/>
  </w:num>
  <w:num w:numId="44">
    <w:abstractNumId w:val="16"/>
  </w:num>
  <w:num w:numId="45">
    <w:abstractNumId w:val="25"/>
  </w:num>
  <w:num w:numId="46">
    <w:abstractNumId w:val="46"/>
  </w:num>
  <w:num w:numId="47">
    <w:abstractNumId w:val="21"/>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DB"/>
    <w:rsid w:val="000A7FCC"/>
    <w:rsid w:val="000C0541"/>
    <w:rsid w:val="000D09E5"/>
    <w:rsid w:val="00150395"/>
    <w:rsid w:val="00170FF8"/>
    <w:rsid w:val="00184EDA"/>
    <w:rsid w:val="001C3866"/>
    <w:rsid w:val="00246D01"/>
    <w:rsid w:val="00250255"/>
    <w:rsid w:val="00291F2F"/>
    <w:rsid w:val="0032592B"/>
    <w:rsid w:val="003A35A6"/>
    <w:rsid w:val="003C6D0C"/>
    <w:rsid w:val="003E7DBA"/>
    <w:rsid w:val="003F4260"/>
    <w:rsid w:val="00437E9B"/>
    <w:rsid w:val="00575456"/>
    <w:rsid w:val="006E0C07"/>
    <w:rsid w:val="006E7E97"/>
    <w:rsid w:val="006F35CD"/>
    <w:rsid w:val="00705401"/>
    <w:rsid w:val="00713E3C"/>
    <w:rsid w:val="0073055D"/>
    <w:rsid w:val="00740591"/>
    <w:rsid w:val="007B0C6F"/>
    <w:rsid w:val="008033AF"/>
    <w:rsid w:val="00840EE9"/>
    <w:rsid w:val="008C61D6"/>
    <w:rsid w:val="00925621"/>
    <w:rsid w:val="00AD1BD1"/>
    <w:rsid w:val="00C302CA"/>
    <w:rsid w:val="00C44F87"/>
    <w:rsid w:val="00C767BB"/>
    <w:rsid w:val="00DD0DB3"/>
    <w:rsid w:val="00DE6AE4"/>
    <w:rsid w:val="00E06AFD"/>
    <w:rsid w:val="00E20262"/>
    <w:rsid w:val="00E67FDF"/>
    <w:rsid w:val="00E939DB"/>
    <w:rsid w:val="00F076BF"/>
    <w:rsid w:val="00FD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06AFD"/>
    <w:pPr>
      <w:ind w:left="720"/>
      <w:contextualSpacing/>
    </w:pPr>
  </w:style>
  <w:style w:type="paragraph" w:styleId="BodyText">
    <w:name w:val="Body Text"/>
    <w:basedOn w:val="Normal"/>
    <w:link w:val="BodyTextChar"/>
    <w:rsid w:val="00925621"/>
    <w:pPr>
      <w:widowControl w:val="0"/>
      <w:autoSpaceDE w:val="0"/>
      <w:autoSpaceDN w:val="0"/>
      <w:adjustRightInd w:val="0"/>
      <w:spacing w:after="120" w:line="280" w:lineRule="auto"/>
      <w:ind w:left="280"/>
      <w:jc w:val="both"/>
    </w:pPr>
    <w:rPr>
      <w:rFonts w:ascii="Arial" w:eastAsia="Times New Roman" w:hAnsi="Arial" w:cs="Arial"/>
      <w:sz w:val="20"/>
      <w:szCs w:val="20"/>
    </w:rPr>
  </w:style>
  <w:style w:type="character" w:customStyle="1" w:styleId="BodyTextChar">
    <w:name w:val="Body Text Char"/>
    <w:basedOn w:val="DefaultParagraphFont"/>
    <w:link w:val="BodyText"/>
    <w:rsid w:val="00925621"/>
    <w:rPr>
      <w:rFonts w:ascii="Arial" w:eastAsia="Times New Roman" w:hAnsi="Arial" w:cs="Arial"/>
      <w:sz w:val="20"/>
      <w:szCs w:val="20"/>
    </w:rPr>
  </w:style>
  <w:style w:type="paragraph" w:styleId="BalloonText">
    <w:name w:val="Balloon Text"/>
    <w:basedOn w:val="Normal"/>
    <w:link w:val="BalloonTextChar"/>
    <w:uiPriority w:val="99"/>
    <w:semiHidden/>
    <w:unhideWhenUsed/>
    <w:rsid w:val="00925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621"/>
    <w:rPr>
      <w:rFonts w:ascii="Tahoma" w:hAnsi="Tahoma" w:cs="Tahoma"/>
      <w:sz w:val="16"/>
      <w:szCs w:val="16"/>
    </w:rPr>
  </w:style>
  <w:style w:type="paragraph" w:customStyle="1" w:styleId="FR2">
    <w:name w:val="FR2"/>
    <w:rsid w:val="000D09E5"/>
    <w:pPr>
      <w:widowControl w:val="0"/>
      <w:autoSpaceDE w:val="0"/>
      <w:autoSpaceDN w:val="0"/>
      <w:adjustRightInd w:val="0"/>
      <w:spacing w:after="0" w:line="260" w:lineRule="auto"/>
    </w:pPr>
    <w:rPr>
      <w:rFonts w:ascii="Times New Roman" w:eastAsia="Times New Roman" w:hAnsi="Times New Roman" w:cs="Times New Roman"/>
      <w:sz w:val="18"/>
      <w:szCs w:val="18"/>
    </w:rPr>
  </w:style>
  <w:style w:type="paragraph" w:styleId="Header">
    <w:name w:val="header"/>
    <w:basedOn w:val="Normal"/>
    <w:link w:val="HeaderChar"/>
    <w:uiPriority w:val="99"/>
    <w:semiHidden/>
    <w:unhideWhenUsed/>
    <w:rsid w:val="003259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592B"/>
  </w:style>
  <w:style w:type="paragraph" w:styleId="Footer">
    <w:name w:val="footer"/>
    <w:basedOn w:val="Normal"/>
    <w:link w:val="FooterChar"/>
    <w:uiPriority w:val="99"/>
    <w:unhideWhenUsed/>
    <w:rsid w:val="00325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92B"/>
  </w:style>
  <w:style w:type="table" w:styleId="TableGrid">
    <w:name w:val="Table Grid"/>
    <w:basedOn w:val="TableNormal"/>
    <w:uiPriority w:val="59"/>
    <w:rsid w:val="000A7F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06AFD"/>
    <w:pPr>
      <w:ind w:left="720"/>
      <w:contextualSpacing/>
    </w:pPr>
  </w:style>
  <w:style w:type="paragraph" w:styleId="BodyText">
    <w:name w:val="Body Text"/>
    <w:basedOn w:val="Normal"/>
    <w:link w:val="BodyTextChar"/>
    <w:rsid w:val="00925621"/>
    <w:pPr>
      <w:widowControl w:val="0"/>
      <w:autoSpaceDE w:val="0"/>
      <w:autoSpaceDN w:val="0"/>
      <w:adjustRightInd w:val="0"/>
      <w:spacing w:after="120" w:line="280" w:lineRule="auto"/>
      <w:ind w:left="280"/>
      <w:jc w:val="both"/>
    </w:pPr>
    <w:rPr>
      <w:rFonts w:ascii="Arial" w:eastAsia="Times New Roman" w:hAnsi="Arial" w:cs="Arial"/>
      <w:sz w:val="20"/>
      <w:szCs w:val="20"/>
    </w:rPr>
  </w:style>
  <w:style w:type="character" w:customStyle="1" w:styleId="BodyTextChar">
    <w:name w:val="Body Text Char"/>
    <w:basedOn w:val="DefaultParagraphFont"/>
    <w:link w:val="BodyText"/>
    <w:rsid w:val="00925621"/>
    <w:rPr>
      <w:rFonts w:ascii="Arial" w:eastAsia="Times New Roman" w:hAnsi="Arial" w:cs="Arial"/>
      <w:sz w:val="20"/>
      <w:szCs w:val="20"/>
    </w:rPr>
  </w:style>
  <w:style w:type="paragraph" w:styleId="BalloonText">
    <w:name w:val="Balloon Text"/>
    <w:basedOn w:val="Normal"/>
    <w:link w:val="BalloonTextChar"/>
    <w:uiPriority w:val="99"/>
    <w:semiHidden/>
    <w:unhideWhenUsed/>
    <w:rsid w:val="00925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621"/>
    <w:rPr>
      <w:rFonts w:ascii="Tahoma" w:hAnsi="Tahoma" w:cs="Tahoma"/>
      <w:sz w:val="16"/>
      <w:szCs w:val="16"/>
    </w:rPr>
  </w:style>
  <w:style w:type="paragraph" w:customStyle="1" w:styleId="FR2">
    <w:name w:val="FR2"/>
    <w:rsid w:val="000D09E5"/>
    <w:pPr>
      <w:widowControl w:val="0"/>
      <w:autoSpaceDE w:val="0"/>
      <w:autoSpaceDN w:val="0"/>
      <w:adjustRightInd w:val="0"/>
      <w:spacing w:after="0" w:line="260" w:lineRule="auto"/>
    </w:pPr>
    <w:rPr>
      <w:rFonts w:ascii="Times New Roman" w:eastAsia="Times New Roman" w:hAnsi="Times New Roman" w:cs="Times New Roman"/>
      <w:sz w:val="18"/>
      <w:szCs w:val="18"/>
    </w:rPr>
  </w:style>
  <w:style w:type="paragraph" w:styleId="Header">
    <w:name w:val="header"/>
    <w:basedOn w:val="Normal"/>
    <w:link w:val="HeaderChar"/>
    <w:uiPriority w:val="99"/>
    <w:semiHidden/>
    <w:unhideWhenUsed/>
    <w:rsid w:val="003259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592B"/>
  </w:style>
  <w:style w:type="paragraph" w:styleId="Footer">
    <w:name w:val="footer"/>
    <w:basedOn w:val="Normal"/>
    <w:link w:val="FooterChar"/>
    <w:uiPriority w:val="99"/>
    <w:unhideWhenUsed/>
    <w:rsid w:val="00325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92B"/>
  </w:style>
  <w:style w:type="table" w:styleId="TableGrid">
    <w:name w:val="Table Grid"/>
    <w:basedOn w:val="TableNormal"/>
    <w:uiPriority w:val="59"/>
    <w:rsid w:val="000A7F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5232</Words>
  <Characters>29824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 H</dc:creator>
  <cp:lastModifiedBy>Toshiba</cp:lastModifiedBy>
  <cp:revision>2</cp:revision>
  <dcterms:created xsi:type="dcterms:W3CDTF">2015-09-27T15:39:00Z</dcterms:created>
  <dcterms:modified xsi:type="dcterms:W3CDTF">2015-09-27T15:39:00Z</dcterms:modified>
</cp:coreProperties>
</file>