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6D4" w:rsidRDefault="00ED5FBF" w:rsidP="002936D4">
      <w:pPr>
        <w:rPr>
          <w:rFonts w:asciiTheme="majorBidi" w:hAnsiTheme="majorBidi" w:cstheme="majorBidi"/>
          <w:b/>
          <w:bCs/>
          <w:sz w:val="24"/>
          <w:szCs w:val="24"/>
          <w:u w:val="single"/>
        </w:rPr>
      </w:pPr>
      <w:r>
        <w:rPr>
          <w:rFonts w:asciiTheme="majorBidi" w:hAnsiTheme="majorBidi" w:cstheme="majorBidi"/>
          <w:b/>
          <w:bCs/>
          <w:sz w:val="24"/>
          <w:szCs w:val="24"/>
          <w:u w:val="single"/>
        </w:rPr>
        <w:t xml:space="preserve">Kisi-Kisi </w:t>
      </w:r>
      <w:r w:rsidR="008721D8">
        <w:rPr>
          <w:rFonts w:asciiTheme="majorBidi" w:hAnsiTheme="majorBidi" w:cstheme="majorBidi"/>
          <w:b/>
          <w:bCs/>
          <w:sz w:val="24"/>
          <w:szCs w:val="24"/>
          <w:u w:val="single"/>
        </w:rPr>
        <w:t xml:space="preserve">Soal </w:t>
      </w:r>
      <w:r>
        <w:rPr>
          <w:rFonts w:asciiTheme="majorBidi" w:hAnsiTheme="majorBidi" w:cstheme="majorBidi"/>
          <w:b/>
          <w:bCs/>
          <w:sz w:val="24"/>
          <w:szCs w:val="24"/>
          <w:u w:val="single"/>
        </w:rPr>
        <w:t>UTS dan UAS Mata Kuliah Interaksi Manusia dan Komputer (Sumber: Materi Presentasi dalam Power Point yang terdapat dalam dropbox, dan referensi-referensi yang ada di Folder “</w:t>
      </w:r>
      <w:r w:rsidRPr="00ED5FBF">
        <w:rPr>
          <w:rFonts w:asciiTheme="majorBidi" w:hAnsiTheme="majorBidi" w:cstheme="majorBidi"/>
          <w:b/>
          <w:bCs/>
          <w:sz w:val="24"/>
          <w:szCs w:val="24"/>
          <w:u w:val="single"/>
        </w:rPr>
        <w:t>Modul2 tambahan</w:t>
      </w:r>
      <w:r>
        <w:rPr>
          <w:rFonts w:asciiTheme="majorBidi" w:hAnsiTheme="majorBidi" w:cstheme="majorBidi"/>
          <w:b/>
          <w:bCs/>
          <w:sz w:val="24"/>
          <w:szCs w:val="24"/>
          <w:u w:val="single"/>
        </w:rPr>
        <w:t>” yang di share di Dropbox)</w:t>
      </w:r>
    </w:p>
    <w:p w:rsidR="00ED5FBF" w:rsidRDefault="00ED5FBF" w:rsidP="002936D4">
      <w:pPr>
        <w:rPr>
          <w:rFonts w:asciiTheme="majorBidi" w:hAnsiTheme="majorBidi" w:cstheme="majorBidi"/>
          <w:b/>
          <w:bCs/>
          <w:sz w:val="24"/>
          <w:szCs w:val="24"/>
          <w:u w:val="single"/>
        </w:rPr>
      </w:pPr>
    </w:p>
    <w:p w:rsidR="008721D8" w:rsidRPr="00ED5FBF" w:rsidRDefault="008721D8" w:rsidP="002936D4">
      <w:pPr>
        <w:rPr>
          <w:rFonts w:asciiTheme="majorBidi" w:hAnsiTheme="majorBidi" w:cstheme="majorBidi"/>
          <w:b/>
          <w:bCs/>
          <w:sz w:val="24"/>
          <w:szCs w:val="24"/>
          <w:u w:val="single"/>
        </w:rPr>
      </w:pPr>
      <w:r>
        <w:rPr>
          <w:rFonts w:asciiTheme="majorBidi" w:hAnsiTheme="majorBidi" w:cstheme="majorBidi"/>
          <w:b/>
          <w:bCs/>
          <w:sz w:val="24"/>
          <w:szCs w:val="24"/>
          <w:u w:val="single"/>
        </w:rPr>
        <w:t>UTS:</w:t>
      </w:r>
    </w:p>
    <w:p w:rsidR="002936D4" w:rsidRPr="00ED5FBF" w:rsidRDefault="002936D4" w:rsidP="00A23067">
      <w:pPr>
        <w:pStyle w:val="ListParagraph"/>
        <w:numPr>
          <w:ilvl w:val="0"/>
          <w:numId w:val="2"/>
        </w:numPr>
        <w:jc w:val="both"/>
        <w:rPr>
          <w:rFonts w:asciiTheme="majorBidi" w:hAnsiTheme="majorBidi" w:cstheme="majorBidi"/>
          <w:sz w:val="24"/>
          <w:szCs w:val="24"/>
        </w:rPr>
      </w:pPr>
      <w:r w:rsidRPr="00ED5FBF">
        <w:rPr>
          <w:rFonts w:asciiTheme="majorBidi" w:hAnsiTheme="majorBidi" w:cstheme="majorBidi"/>
          <w:sz w:val="24"/>
          <w:szCs w:val="24"/>
        </w:rPr>
        <w:t xml:space="preserve">Jelaskan </w:t>
      </w:r>
      <w:r w:rsidR="00C54A52" w:rsidRPr="00ED5FBF">
        <w:rPr>
          <w:rFonts w:asciiTheme="majorBidi" w:hAnsiTheme="majorBidi" w:cstheme="majorBidi"/>
          <w:sz w:val="24"/>
          <w:szCs w:val="24"/>
        </w:rPr>
        <w:t xml:space="preserve">apa itu </w:t>
      </w:r>
      <w:r w:rsidRPr="00ED5FBF">
        <w:rPr>
          <w:rFonts w:asciiTheme="majorBidi" w:hAnsiTheme="majorBidi" w:cstheme="majorBidi"/>
          <w:i/>
          <w:iCs/>
          <w:sz w:val="24"/>
          <w:szCs w:val="24"/>
        </w:rPr>
        <w:t>Human Computer Interaction</w:t>
      </w:r>
      <w:r w:rsidRPr="00ED5FBF">
        <w:rPr>
          <w:rFonts w:asciiTheme="majorBidi" w:hAnsiTheme="majorBidi" w:cstheme="majorBidi"/>
          <w:sz w:val="24"/>
          <w:szCs w:val="24"/>
        </w:rPr>
        <w:t xml:space="preserve"> (Interaksi Manusia dan Komputer)</w:t>
      </w:r>
      <w:r w:rsidR="00C54A52" w:rsidRPr="00ED5FBF">
        <w:rPr>
          <w:rFonts w:asciiTheme="majorBidi" w:hAnsiTheme="majorBidi" w:cstheme="majorBidi"/>
          <w:sz w:val="24"/>
          <w:szCs w:val="24"/>
        </w:rPr>
        <w:t xml:space="preserve">?  </w:t>
      </w:r>
      <w:r w:rsidR="00444DAA">
        <w:rPr>
          <w:rFonts w:asciiTheme="majorBidi" w:hAnsiTheme="majorBidi" w:cstheme="majorBidi"/>
          <w:sz w:val="24"/>
          <w:szCs w:val="24"/>
        </w:rPr>
        <w:t xml:space="preserve">Apa peranya? </w:t>
      </w:r>
      <w:r w:rsidR="00C54A52" w:rsidRPr="00ED5FBF">
        <w:rPr>
          <w:rFonts w:asciiTheme="majorBidi" w:hAnsiTheme="majorBidi" w:cstheme="majorBidi"/>
          <w:sz w:val="24"/>
          <w:szCs w:val="24"/>
        </w:rPr>
        <w:t xml:space="preserve">Dan Faktor-faktor apa saja yang menjadi pendorong IMK? </w:t>
      </w:r>
    </w:p>
    <w:p w:rsidR="00EC4D5E" w:rsidRPr="00ED5FBF" w:rsidRDefault="00EC4D5E" w:rsidP="00EC4D5E">
      <w:pPr>
        <w:pStyle w:val="ListParagraph"/>
        <w:numPr>
          <w:ilvl w:val="0"/>
          <w:numId w:val="2"/>
        </w:numPr>
        <w:jc w:val="both"/>
        <w:rPr>
          <w:rFonts w:asciiTheme="majorBidi" w:hAnsiTheme="majorBidi" w:cstheme="majorBidi"/>
          <w:sz w:val="24"/>
          <w:szCs w:val="24"/>
        </w:rPr>
      </w:pPr>
      <w:r>
        <w:rPr>
          <w:rFonts w:asciiTheme="majorBidi" w:hAnsiTheme="majorBidi" w:cstheme="majorBidi"/>
          <w:sz w:val="24"/>
          <w:szCs w:val="24"/>
        </w:rPr>
        <w:t>Manusia dipandang sebagai pemroses informasi, bagaimana informasi diterima, disimpan dan diaplikasikan?</w:t>
      </w:r>
    </w:p>
    <w:p w:rsidR="00363A56" w:rsidRPr="00ED5FBF" w:rsidRDefault="00363A56" w:rsidP="00363A56">
      <w:pPr>
        <w:pStyle w:val="ListParagraph"/>
        <w:numPr>
          <w:ilvl w:val="0"/>
          <w:numId w:val="2"/>
        </w:numPr>
        <w:jc w:val="both"/>
        <w:rPr>
          <w:rFonts w:asciiTheme="majorBidi" w:hAnsiTheme="majorBidi" w:cstheme="majorBidi"/>
          <w:sz w:val="24"/>
          <w:szCs w:val="24"/>
        </w:rPr>
      </w:pPr>
      <w:r w:rsidRPr="00ED5FBF">
        <w:rPr>
          <w:rFonts w:asciiTheme="majorBidi" w:eastAsia="Calibri" w:hAnsiTheme="majorBidi" w:cstheme="majorBidi"/>
          <w:sz w:val="24"/>
          <w:szCs w:val="24"/>
        </w:rPr>
        <w:t>Jelaskan apa yang di maksud dengan Ergonomi, serta berikan pendapat anda mengapa faktor-faktor tersebut mempengaruhi pola Interaksi Manusia dan Komputer</w:t>
      </w:r>
      <w:r w:rsidR="00EC4D5E">
        <w:rPr>
          <w:rFonts w:asciiTheme="majorBidi" w:eastAsia="Calibri" w:hAnsiTheme="majorBidi" w:cstheme="majorBidi"/>
          <w:sz w:val="24"/>
          <w:szCs w:val="24"/>
        </w:rPr>
        <w:t>?</w:t>
      </w:r>
      <w:r w:rsidRPr="00ED5FBF">
        <w:rPr>
          <w:rFonts w:asciiTheme="majorBidi" w:eastAsia="Calibri" w:hAnsiTheme="majorBidi" w:cstheme="majorBidi"/>
          <w:sz w:val="24"/>
          <w:szCs w:val="24"/>
        </w:rPr>
        <w:t>.</w:t>
      </w:r>
    </w:p>
    <w:p w:rsidR="00363A56" w:rsidRPr="00ED5FBF" w:rsidRDefault="00B616FF" w:rsidP="00B616FF">
      <w:pPr>
        <w:pStyle w:val="ListParagraph"/>
        <w:numPr>
          <w:ilvl w:val="0"/>
          <w:numId w:val="2"/>
        </w:numPr>
        <w:jc w:val="both"/>
        <w:rPr>
          <w:rFonts w:asciiTheme="majorBidi" w:eastAsia="Calibri" w:hAnsiTheme="majorBidi" w:cstheme="majorBidi"/>
          <w:sz w:val="24"/>
          <w:szCs w:val="24"/>
        </w:rPr>
      </w:pPr>
      <w:r>
        <w:rPr>
          <w:rFonts w:asciiTheme="majorBidi" w:eastAsia="Calibri" w:hAnsiTheme="majorBidi" w:cstheme="majorBidi"/>
          <w:sz w:val="24"/>
          <w:szCs w:val="24"/>
        </w:rPr>
        <w:t xml:space="preserve">Salah satu masukan pada komputer mengarah pada </w:t>
      </w:r>
      <w:r w:rsidR="00EC4D5E">
        <w:rPr>
          <w:rFonts w:asciiTheme="majorBidi" w:eastAsia="Calibri" w:hAnsiTheme="majorBidi" w:cstheme="majorBidi"/>
          <w:sz w:val="24"/>
          <w:szCs w:val="24"/>
        </w:rPr>
        <w:t>Biometrik</w:t>
      </w:r>
      <w:r>
        <w:rPr>
          <w:rFonts w:asciiTheme="majorBidi" w:eastAsia="Calibri" w:hAnsiTheme="majorBidi" w:cstheme="majorBidi"/>
          <w:sz w:val="24"/>
          <w:szCs w:val="24"/>
        </w:rPr>
        <w:t>, apakah Biometrik itu? Dan bagaimana pola dan ciri-ciri (feature) yang baik dari biometric itu? Berikan contohnya.</w:t>
      </w:r>
    </w:p>
    <w:p w:rsidR="002936D4" w:rsidRDefault="002936D4" w:rsidP="00AA6932">
      <w:pPr>
        <w:pStyle w:val="ListParagraph"/>
        <w:numPr>
          <w:ilvl w:val="0"/>
          <w:numId w:val="2"/>
        </w:numPr>
        <w:jc w:val="both"/>
        <w:rPr>
          <w:rFonts w:asciiTheme="majorBidi" w:hAnsiTheme="majorBidi" w:cstheme="majorBidi"/>
          <w:sz w:val="24"/>
          <w:szCs w:val="24"/>
        </w:rPr>
      </w:pPr>
      <w:r w:rsidRPr="00ED5FBF">
        <w:rPr>
          <w:rFonts w:asciiTheme="majorBidi" w:hAnsiTheme="majorBidi" w:cstheme="majorBidi"/>
          <w:sz w:val="24"/>
          <w:szCs w:val="24"/>
        </w:rPr>
        <w:t>Jelaskan tentang hubungan manusia, komputer dan interaksi dalam IMK? dan antarmuka apa yang diinginkan oleh user?</w:t>
      </w:r>
    </w:p>
    <w:p w:rsidR="00B616FF" w:rsidRPr="00ED5FBF" w:rsidRDefault="00B616FF" w:rsidP="00B616FF">
      <w:pPr>
        <w:pStyle w:val="ListParagraph"/>
        <w:numPr>
          <w:ilvl w:val="0"/>
          <w:numId w:val="2"/>
        </w:numPr>
        <w:jc w:val="both"/>
        <w:rPr>
          <w:rFonts w:asciiTheme="majorBidi" w:hAnsiTheme="majorBidi" w:cstheme="majorBidi"/>
          <w:sz w:val="24"/>
          <w:szCs w:val="24"/>
        </w:rPr>
      </w:pPr>
      <w:r>
        <w:rPr>
          <w:rFonts w:asciiTheme="majorBidi" w:hAnsiTheme="majorBidi" w:cstheme="majorBidi"/>
          <w:sz w:val="24"/>
          <w:szCs w:val="24"/>
        </w:rPr>
        <w:t xml:space="preserve">Pengenalan pola digunakan untuk menentukan kelompok atau kategori berdasarkan ciri-ciri yang dimiliki oleh pola tersebut dan terdapat tiga pendekatan dalam proses pengenalan pola, sebutkan dan jelaskan ketiga </w:t>
      </w:r>
      <w:r w:rsidR="00DA24D0">
        <w:rPr>
          <w:rFonts w:asciiTheme="majorBidi" w:hAnsiTheme="majorBidi" w:cstheme="majorBidi"/>
          <w:sz w:val="24"/>
          <w:szCs w:val="24"/>
        </w:rPr>
        <w:t>pendekatan tersebut?</w:t>
      </w:r>
    </w:p>
    <w:p w:rsidR="002936D4" w:rsidRPr="00ED5FBF" w:rsidRDefault="002936D4" w:rsidP="00AA6932">
      <w:pPr>
        <w:pStyle w:val="ListParagraph"/>
        <w:numPr>
          <w:ilvl w:val="0"/>
          <w:numId w:val="2"/>
        </w:numPr>
        <w:jc w:val="both"/>
        <w:rPr>
          <w:rFonts w:asciiTheme="majorBidi" w:hAnsiTheme="majorBidi" w:cstheme="majorBidi"/>
          <w:sz w:val="24"/>
          <w:szCs w:val="24"/>
        </w:rPr>
      </w:pPr>
      <w:r w:rsidRPr="00ED5FBF">
        <w:rPr>
          <w:rFonts w:asciiTheme="majorBidi" w:hAnsiTheme="majorBidi" w:cstheme="majorBidi"/>
          <w:sz w:val="24"/>
          <w:szCs w:val="24"/>
        </w:rPr>
        <w:t>Mengapa manusia begitu penting dalam interaksi manusia dan komputer?</w:t>
      </w:r>
    </w:p>
    <w:p w:rsidR="002936D4" w:rsidRPr="00ED5FBF" w:rsidRDefault="002936D4" w:rsidP="00AA6932">
      <w:pPr>
        <w:pStyle w:val="ListParagraph"/>
        <w:numPr>
          <w:ilvl w:val="0"/>
          <w:numId w:val="2"/>
        </w:numPr>
        <w:jc w:val="both"/>
        <w:rPr>
          <w:rFonts w:asciiTheme="majorBidi" w:hAnsiTheme="majorBidi" w:cstheme="majorBidi"/>
          <w:sz w:val="24"/>
          <w:szCs w:val="24"/>
        </w:rPr>
      </w:pPr>
      <w:r w:rsidRPr="00ED5FBF">
        <w:rPr>
          <w:rFonts w:asciiTheme="majorBidi" w:hAnsiTheme="majorBidi" w:cstheme="majorBidi"/>
          <w:sz w:val="24"/>
          <w:szCs w:val="24"/>
        </w:rPr>
        <w:t>Bagaimana pendapat anda mengenai warna dalam interaksi manusia dan komputer? Jelaskan!</w:t>
      </w:r>
    </w:p>
    <w:p w:rsidR="002936D4" w:rsidRPr="00ED5FBF" w:rsidRDefault="002936D4" w:rsidP="00AA6932">
      <w:pPr>
        <w:pStyle w:val="ListParagraph"/>
        <w:numPr>
          <w:ilvl w:val="0"/>
          <w:numId w:val="2"/>
        </w:numPr>
        <w:jc w:val="both"/>
        <w:rPr>
          <w:rFonts w:asciiTheme="majorBidi" w:hAnsiTheme="majorBidi" w:cstheme="majorBidi"/>
          <w:sz w:val="24"/>
          <w:szCs w:val="24"/>
        </w:rPr>
      </w:pPr>
      <w:r w:rsidRPr="00ED5FBF">
        <w:rPr>
          <w:rFonts w:asciiTheme="majorBidi" w:hAnsiTheme="majorBidi" w:cstheme="majorBidi"/>
          <w:sz w:val="24"/>
          <w:szCs w:val="24"/>
        </w:rPr>
        <w:t xml:space="preserve">Dalam </w:t>
      </w:r>
      <w:r w:rsidRPr="00ED5FBF">
        <w:rPr>
          <w:rFonts w:asciiTheme="majorBidi" w:hAnsiTheme="majorBidi" w:cstheme="majorBidi"/>
          <w:i/>
          <w:iCs/>
          <w:sz w:val="24"/>
          <w:szCs w:val="24"/>
        </w:rPr>
        <w:t>input</w:t>
      </w:r>
      <w:r w:rsidRPr="00ED5FBF">
        <w:rPr>
          <w:rFonts w:asciiTheme="majorBidi" w:hAnsiTheme="majorBidi" w:cstheme="majorBidi"/>
          <w:sz w:val="24"/>
          <w:szCs w:val="24"/>
        </w:rPr>
        <w:t xml:space="preserve"> kedalam komputer dikenal dengan </w:t>
      </w:r>
      <w:r w:rsidRPr="00ED5FBF">
        <w:rPr>
          <w:rFonts w:asciiTheme="majorBidi" w:hAnsiTheme="majorBidi" w:cstheme="majorBidi"/>
          <w:i/>
          <w:iCs/>
          <w:sz w:val="24"/>
          <w:szCs w:val="24"/>
        </w:rPr>
        <w:t>direct input, indirect input, batch input</w:t>
      </w:r>
      <w:r w:rsidRPr="00ED5FBF">
        <w:rPr>
          <w:rFonts w:asciiTheme="majorBidi" w:hAnsiTheme="majorBidi" w:cstheme="majorBidi"/>
          <w:sz w:val="24"/>
          <w:szCs w:val="24"/>
        </w:rPr>
        <w:t xml:space="preserve"> dan </w:t>
      </w:r>
      <w:r w:rsidRPr="00ED5FBF">
        <w:rPr>
          <w:rFonts w:asciiTheme="majorBidi" w:hAnsiTheme="majorBidi" w:cstheme="majorBidi"/>
          <w:i/>
          <w:iCs/>
          <w:sz w:val="24"/>
          <w:szCs w:val="24"/>
        </w:rPr>
        <w:t>interactive input</w:t>
      </w:r>
      <w:r w:rsidRPr="00ED5FBF">
        <w:rPr>
          <w:rFonts w:asciiTheme="majorBidi" w:hAnsiTheme="majorBidi" w:cstheme="majorBidi"/>
          <w:sz w:val="24"/>
          <w:szCs w:val="24"/>
        </w:rPr>
        <w:t xml:space="preserve">, apa perbedaan antar sistem input tersebut dan berilah contohnya! </w:t>
      </w:r>
    </w:p>
    <w:p w:rsidR="002936D4" w:rsidRPr="00ED5FBF" w:rsidRDefault="002936D4" w:rsidP="00AA6932">
      <w:pPr>
        <w:pStyle w:val="ListParagraph"/>
        <w:numPr>
          <w:ilvl w:val="0"/>
          <w:numId w:val="2"/>
        </w:numPr>
        <w:jc w:val="both"/>
        <w:rPr>
          <w:rFonts w:asciiTheme="majorBidi" w:hAnsiTheme="majorBidi" w:cstheme="majorBidi"/>
          <w:sz w:val="24"/>
          <w:szCs w:val="24"/>
        </w:rPr>
      </w:pPr>
      <w:r w:rsidRPr="00ED5FBF">
        <w:rPr>
          <w:rFonts w:asciiTheme="majorBidi" w:hAnsiTheme="majorBidi" w:cstheme="majorBidi"/>
          <w:sz w:val="24"/>
          <w:szCs w:val="24"/>
        </w:rPr>
        <w:t xml:space="preserve">Jelaskan dan berilah contoh tugas-tugas yang ada tentang perbedaan Antara Short Term Memory(STM) dan </w:t>
      </w:r>
      <w:r w:rsidRPr="00ED5FBF">
        <w:rPr>
          <w:rFonts w:asciiTheme="majorBidi" w:hAnsiTheme="majorBidi" w:cstheme="majorBidi"/>
          <w:i/>
          <w:iCs/>
          <w:sz w:val="24"/>
          <w:szCs w:val="24"/>
        </w:rPr>
        <w:t>Long Term Memory</w:t>
      </w:r>
      <w:r w:rsidR="00AA6932" w:rsidRPr="00ED5FBF">
        <w:rPr>
          <w:rFonts w:asciiTheme="majorBidi" w:hAnsiTheme="majorBidi" w:cstheme="majorBidi"/>
          <w:sz w:val="24"/>
          <w:szCs w:val="24"/>
        </w:rPr>
        <w:t xml:space="preserve"> </w:t>
      </w:r>
      <w:r w:rsidRPr="00ED5FBF">
        <w:rPr>
          <w:rFonts w:asciiTheme="majorBidi" w:hAnsiTheme="majorBidi" w:cstheme="majorBidi"/>
          <w:sz w:val="24"/>
          <w:szCs w:val="24"/>
        </w:rPr>
        <w:t>(LTM) pada sistem manusia dan sistem komputer?</w:t>
      </w:r>
    </w:p>
    <w:p w:rsidR="002936D4" w:rsidRPr="00ED5FBF" w:rsidRDefault="002936D4" w:rsidP="00AA6932">
      <w:pPr>
        <w:pStyle w:val="ListParagraph"/>
        <w:numPr>
          <w:ilvl w:val="0"/>
          <w:numId w:val="2"/>
        </w:numPr>
        <w:jc w:val="both"/>
        <w:rPr>
          <w:rFonts w:asciiTheme="majorBidi" w:hAnsiTheme="majorBidi" w:cstheme="majorBidi"/>
          <w:sz w:val="24"/>
          <w:szCs w:val="24"/>
        </w:rPr>
      </w:pPr>
      <w:r w:rsidRPr="00ED5FBF">
        <w:rPr>
          <w:rFonts w:asciiTheme="majorBidi" w:hAnsiTheme="majorBidi" w:cstheme="majorBidi"/>
          <w:sz w:val="24"/>
          <w:szCs w:val="24"/>
        </w:rPr>
        <w:t xml:space="preserve">Didalam teknologi rancang sistem saat ini banyak yang sudah memanfaatkan teknik touchscreen sebagai interaksi sistem,  Sebutkan minimal 3 keuntungan dan kerugian menggunakan </w:t>
      </w:r>
      <w:r w:rsidRPr="00ED5FBF">
        <w:rPr>
          <w:rFonts w:asciiTheme="majorBidi" w:hAnsiTheme="majorBidi" w:cstheme="majorBidi"/>
          <w:i/>
          <w:iCs/>
          <w:sz w:val="24"/>
          <w:szCs w:val="24"/>
        </w:rPr>
        <w:t>touchscreen</w:t>
      </w:r>
      <w:r w:rsidRPr="00ED5FBF">
        <w:rPr>
          <w:rFonts w:asciiTheme="majorBidi" w:hAnsiTheme="majorBidi" w:cstheme="majorBidi"/>
          <w:sz w:val="24"/>
          <w:szCs w:val="24"/>
        </w:rPr>
        <w:t xml:space="preserve"> (layar sentuh) tersebut!</w:t>
      </w:r>
    </w:p>
    <w:p w:rsidR="00A23067" w:rsidRPr="00ED5FBF" w:rsidRDefault="00A23067" w:rsidP="00363A56">
      <w:pPr>
        <w:pStyle w:val="ListParagraph"/>
        <w:numPr>
          <w:ilvl w:val="0"/>
          <w:numId w:val="2"/>
        </w:numPr>
        <w:jc w:val="both"/>
        <w:rPr>
          <w:rFonts w:asciiTheme="majorBidi" w:hAnsiTheme="majorBidi" w:cstheme="majorBidi"/>
          <w:sz w:val="24"/>
          <w:szCs w:val="24"/>
        </w:rPr>
      </w:pPr>
      <w:r w:rsidRPr="00ED5FBF">
        <w:rPr>
          <w:rFonts w:asciiTheme="majorBidi" w:hAnsiTheme="majorBidi" w:cstheme="majorBidi"/>
          <w:sz w:val="24"/>
          <w:szCs w:val="24"/>
        </w:rPr>
        <w:t xml:space="preserve">Uraikan </w:t>
      </w:r>
      <w:r w:rsidR="00363A56" w:rsidRPr="00ED5FBF">
        <w:rPr>
          <w:rFonts w:asciiTheme="majorBidi" w:hAnsiTheme="majorBidi" w:cstheme="majorBidi"/>
          <w:sz w:val="24"/>
          <w:szCs w:val="24"/>
        </w:rPr>
        <w:t xml:space="preserve">jelaskan unsur-unsur dalam </w:t>
      </w:r>
      <w:r w:rsidRPr="00ED5FBF">
        <w:rPr>
          <w:rFonts w:asciiTheme="majorBidi" w:hAnsiTheme="majorBidi" w:cstheme="majorBidi"/>
          <w:sz w:val="24"/>
          <w:szCs w:val="24"/>
        </w:rPr>
        <w:t xml:space="preserve">Use &amp; Context </w:t>
      </w:r>
      <w:r w:rsidR="00363A56" w:rsidRPr="00ED5FBF">
        <w:rPr>
          <w:rFonts w:asciiTheme="majorBidi" w:hAnsiTheme="majorBidi" w:cstheme="majorBidi"/>
          <w:sz w:val="24"/>
          <w:szCs w:val="24"/>
        </w:rPr>
        <w:t xml:space="preserve">dan </w:t>
      </w:r>
      <w:r w:rsidRPr="00ED5FBF">
        <w:rPr>
          <w:rFonts w:asciiTheme="majorBidi" w:hAnsiTheme="majorBidi" w:cstheme="majorBidi"/>
          <w:sz w:val="24"/>
          <w:szCs w:val="24"/>
        </w:rPr>
        <w:t xml:space="preserve">dalam Development Process </w:t>
      </w:r>
      <w:r w:rsidR="00363A56" w:rsidRPr="00ED5FBF">
        <w:rPr>
          <w:rFonts w:asciiTheme="majorBidi" w:hAnsiTheme="majorBidi" w:cstheme="majorBidi"/>
          <w:sz w:val="24"/>
          <w:szCs w:val="24"/>
        </w:rPr>
        <w:t xml:space="preserve">pada </w:t>
      </w:r>
      <w:r w:rsidRPr="00ED5FBF">
        <w:rPr>
          <w:rFonts w:asciiTheme="majorBidi" w:hAnsiTheme="majorBidi" w:cstheme="majorBidi"/>
          <w:sz w:val="24"/>
          <w:szCs w:val="24"/>
        </w:rPr>
        <w:t>IMK.</w:t>
      </w:r>
    </w:p>
    <w:p w:rsidR="00A23067" w:rsidRPr="00ED5FBF" w:rsidRDefault="00A23067" w:rsidP="00A23067">
      <w:pPr>
        <w:pStyle w:val="ListParagraph"/>
        <w:numPr>
          <w:ilvl w:val="0"/>
          <w:numId w:val="2"/>
        </w:numPr>
        <w:jc w:val="both"/>
        <w:rPr>
          <w:rFonts w:asciiTheme="majorBidi" w:hAnsiTheme="majorBidi" w:cstheme="majorBidi"/>
          <w:sz w:val="24"/>
          <w:szCs w:val="24"/>
        </w:rPr>
      </w:pPr>
      <w:r w:rsidRPr="00ED5FBF">
        <w:rPr>
          <w:rFonts w:asciiTheme="majorBidi" w:hAnsiTheme="majorBidi" w:cstheme="majorBidi"/>
          <w:sz w:val="24"/>
          <w:szCs w:val="24"/>
        </w:rPr>
        <w:t>Dapatkah saudara mengidentifikasi perbandingan kecakapan relatif antara manusia dan komputer?</w:t>
      </w:r>
    </w:p>
    <w:p w:rsidR="00A765BA" w:rsidRPr="00ED5FBF" w:rsidRDefault="00363A56" w:rsidP="00A23067">
      <w:pPr>
        <w:pStyle w:val="ListParagraph"/>
        <w:numPr>
          <w:ilvl w:val="0"/>
          <w:numId w:val="2"/>
        </w:numPr>
        <w:jc w:val="both"/>
        <w:rPr>
          <w:rFonts w:asciiTheme="majorBidi" w:hAnsiTheme="majorBidi" w:cstheme="majorBidi"/>
          <w:sz w:val="24"/>
          <w:szCs w:val="24"/>
        </w:rPr>
      </w:pPr>
      <w:r w:rsidRPr="00ED5FBF">
        <w:rPr>
          <w:rFonts w:asciiTheme="majorBidi" w:hAnsiTheme="majorBidi" w:cstheme="majorBidi"/>
          <w:sz w:val="24"/>
          <w:szCs w:val="24"/>
          <w:lang w:val="en-US"/>
        </w:rPr>
        <w:t xml:space="preserve">Ketajaman pandangan dipengaruhi oleh </w:t>
      </w:r>
      <w:r w:rsidRPr="00ED5FBF">
        <w:rPr>
          <w:rFonts w:asciiTheme="majorBidi" w:hAnsiTheme="majorBidi" w:cstheme="majorBidi"/>
          <w:sz w:val="24"/>
          <w:szCs w:val="24"/>
        </w:rPr>
        <w:t>Luminans</w:t>
      </w:r>
      <w:r w:rsidR="00A23067" w:rsidRPr="00ED5FBF">
        <w:rPr>
          <w:rFonts w:asciiTheme="majorBidi" w:hAnsiTheme="majorBidi" w:cstheme="majorBidi"/>
          <w:sz w:val="24"/>
          <w:szCs w:val="24"/>
        </w:rPr>
        <w:t xml:space="preserve">, </w:t>
      </w:r>
      <w:r w:rsidRPr="00ED5FBF">
        <w:rPr>
          <w:rFonts w:asciiTheme="majorBidi" w:hAnsiTheme="majorBidi" w:cstheme="majorBidi"/>
          <w:sz w:val="24"/>
          <w:szCs w:val="24"/>
          <w:lang w:val="en-US"/>
        </w:rPr>
        <w:t>Kecerahan (</w:t>
      </w:r>
      <w:r w:rsidRPr="00ED5FBF">
        <w:rPr>
          <w:rFonts w:asciiTheme="majorBidi" w:hAnsiTheme="majorBidi" w:cstheme="majorBidi"/>
          <w:i/>
          <w:iCs/>
          <w:sz w:val="24"/>
          <w:szCs w:val="24"/>
          <w:lang w:val="en-US"/>
        </w:rPr>
        <w:t>brightness</w:t>
      </w:r>
      <w:r w:rsidRPr="00ED5FBF">
        <w:rPr>
          <w:rFonts w:asciiTheme="majorBidi" w:hAnsiTheme="majorBidi" w:cstheme="majorBidi"/>
          <w:sz w:val="24"/>
          <w:szCs w:val="24"/>
          <w:lang w:val="en-US"/>
        </w:rPr>
        <w:t>)</w:t>
      </w:r>
      <w:r w:rsidR="00A23067" w:rsidRPr="00ED5FBF">
        <w:rPr>
          <w:rFonts w:asciiTheme="majorBidi" w:hAnsiTheme="majorBidi" w:cstheme="majorBidi"/>
          <w:sz w:val="24"/>
          <w:szCs w:val="24"/>
          <w:lang w:val="en-US"/>
        </w:rPr>
        <w:t xml:space="preserve">, </w:t>
      </w:r>
      <w:r w:rsidRPr="00ED5FBF">
        <w:rPr>
          <w:rFonts w:asciiTheme="majorBidi" w:hAnsiTheme="majorBidi" w:cstheme="majorBidi"/>
          <w:sz w:val="24"/>
          <w:szCs w:val="24"/>
        </w:rPr>
        <w:t xml:space="preserve">Kontras </w:t>
      </w:r>
      <w:r w:rsidR="00A23067" w:rsidRPr="00ED5FBF">
        <w:rPr>
          <w:rFonts w:asciiTheme="majorBidi" w:hAnsiTheme="majorBidi" w:cstheme="majorBidi"/>
          <w:sz w:val="24"/>
          <w:szCs w:val="24"/>
        </w:rPr>
        <w:t xml:space="preserve">dan </w:t>
      </w:r>
      <w:r w:rsidRPr="00ED5FBF">
        <w:rPr>
          <w:rFonts w:asciiTheme="majorBidi" w:hAnsiTheme="majorBidi" w:cstheme="majorBidi"/>
          <w:sz w:val="24"/>
          <w:szCs w:val="24"/>
          <w:lang w:val="en-US"/>
        </w:rPr>
        <w:t>Warna</w:t>
      </w:r>
      <w:r w:rsidR="00A23067" w:rsidRPr="00ED5FBF">
        <w:rPr>
          <w:rFonts w:asciiTheme="majorBidi" w:hAnsiTheme="majorBidi" w:cstheme="majorBidi"/>
          <w:sz w:val="24"/>
          <w:szCs w:val="24"/>
          <w:lang w:val="en-US"/>
        </w:rPr>
        <w:t xml:space="preserve">, jelaskan </w:t>
      </w:r>
      <w:r w:rsidRPr="00ED5FBF">
        <w:rPr>
          <w:rFonts w:asciiTheme="majorBidi" w:hAnsiTheme="majorBidi" w:cstheme="majorBidi"/>
          <w:sz w:val="24"/>
          <w:szCs w:val="24"/>
          <w:lang w:val="en-US"/>
        </w:rPr>
        <w:t xml:space="preserve"> </w:t>
      </w:r>
      <w:r w:rsidR="00A23067" w:rsidRPr="00ED5FBF">
        <w:rPr>
          <w:rFonts w:asciiTheme="majorBidi" w:hAnsiTheme="majorBidi" w:cstheme="majorBidi"/>
          <w:sz w:val="24"/>
          <w:szCs w:val="24"/>
          <w:lang w:val="en-US"/>
        </w:rPr>
        <w:t>masing-masing unsur tersebut.</w:t>
      </w:r>
    </w:p>
    <w:p w:rsidR="00A23067" w:rsidRPr="00ED5FBF" w:rsidRDefault="00A11A03" w:rsidP="00A11A03">
      <w:pPr>
        <w:pStyle w:val="ListParagraph"/>
        <w:numPr>
          <w:ilvl w:val="0"/>
          <w:numId w:val="2"/>
        </w:numPr>
        <w:jc w:val="both"/>
        <w:rPr>
          <w:rFonts w:asciiTheme="majorBidi" w:hAnsiTheme="majorBidi" w:cstheme="majorBidi"/>
          <w:sz w:val="24"/>
          <w:szCs w:val="24"/>
        </w:rPr>
      </w:pPr>
      <w:r w:rsidRPr="00ED5FBF">
        <w:rPr>
          <w:rFonts w:asciiTheme="majorBidi" w:hAnsiTheme="majorBidi" w:cstheme="majorBidi"/>
          <w:sz w:val="24"/>
          <w:szCs w:val="24"/>
        </w:rPr>
        <w:t>Apa yang anda ketahui tentang speech Recognition di dalam interaksi manusia dan komputer, bagaimana cara kerjanya dan peralatan apa yang dibutuhkan?</w:t>
      </w:r>
    </w:p>
    <w:p w:rsidR="00A11A03" w:rsidRPr="00ED5FBF" w:rsidRDefault="00A11A03" w:rsidP="00A11A03">
      <w:pPr>
        <w:pStyle w:val="ListParagraph"/>
        <w:numPr>
          <w:ilvl w:val="0"/>
          <w:numId w:val="2"/>
        </w:numPr>
        <w:jc w:val="both"/>
        <w:rPr>
          <w:rFonts w:asciiTheme="majorBidi" w:hAnsiTheme="majorBidi" w:cstheme="majorBidi"/>
          <w:sz w:val="24"/>
          <w:szCs w:val="24"/>
        </w:rPr>
      </w:pPr>
      <w:r w:rsidRPr="00ED5FBF">
        <w:rPr>
          <w:rFonts w:asciiTheme="majorBidi" w:hAnsiTheme="majorBidi" w:cstheme="majorBidi"/>
          <w:sz w:val="24"/>
          <w:szCs w:val="24"/>
        </w:rPr>
        <w:t>Dialog manusia dan sistem dipengaruhi oleh bentuk interface, sebutkan tiga level interaksi beserta siklusnya seperti yang digagas oleh Donal Norman?</w:t>
      </w:r>
    </w:p>
    <w:p w:rsidR="00A11A03" w:rsidRPr="00ED5FBF" w:rsidRDefault="00A11A03" w:rsidP="00A11A03">
      <w:pPr>
        <w:pStyle w:val="ListParagraph"/>
        <w:numPr>
          <w:ilvl w:val="0"/>
          <w:numId w:val="2"/>
        </w:numPr>
        <w:jc w:val="both"/>
        <w:rPr>
          <w:rFonts w:asciiTheme="majorBidi" w:hAnsiTheme="majorBidi" w:cstheme="majorBidi"/>
          <w:sz w:val="24"/>
          <w:szCs w:val="24"/>
        </w:rPr>
      </w:pPr>
      <w:r w:rsidRPr="00ED5FBF">
        <w:rPr>
          <w:rFonts w:asciiTheme="majorBidi" w:hAnsiTheme="majorBidi" w:cstheme="majorBidi"/>
          <w:sz w:val="24"/>
          <w:szCs w:val="24"/>
        </w:rPr>
        <w:t>Dalam penggunaan Norman's Model terdapat Gulf of Excecution dan Gulf of Evaluation. Jelaskan apa maksudnya?</w:t>
      </w:r>
    </w:p>
    <w:p w:rsidR="00A11A03" w:rsidRPr="00ED5FBF" w:rsidRDefault="00A11A03" w:rsidP="00A11A03">
      <w:pPr>
        <w:pStyle w:val="ListParagraph"/>
        <w:numPr>
          <w:ilvl w:val="0"/>
          <w:numId w:val="2"/>
        </w:numPr>
        <w:jc w:val="both"/>
        <w:rPr>
          <w:rFonts w:asciiTheme="majorBidi" w:hAnsiTheme="majorBidi" w:cstheme="majorBidi"/>
          <w:sz w:val="24"/>
          <w:szCs w:val="24"/>
        </w:rPr>
      </w:pPr>
      <w:r w:rsidRPr="00ED5FBF">
        <w:rPr>
          <w:rFonts w:asciiTheme="majorBidi" w:hAnsiTheme="majorBidi" w:cstheme="majorBidi"/>
          <w:sz w:val="24"/>
          <w:szCs w:val="24"/>
        </w:rPr>
        <w:t>Jelaskan kerangka kerja Model ABOWD dan BEALE berdasarkan empat komponen (User, Input, Sistem dan Output) pada siklus eksekusi dan evaluasi.</w:t>
      </w:r>
    </w:p>
    <w:p w:rsidR="00A11A03" w:rsidRPr="00ED5FBF" w:rsidRDefault="002F4E65" w:rsidP="00A11A03">
      <w:pPr>
        <w:pStyle w:val="ListParagraph"/>
        <w:numPr>
          <w:ilvl w:val="0"/>
          <w:numId w:val="2"/>
        </w:numPr>
        <w:jc w:val="both"/>
        <w:rPr>
          <w:rFonts w:asciiTheme="majorBidi" w:hAnsiTheme="majorBidi" w:cstheme="majorBidi"/>
          <w:sz w:val="24"/>
          <w:szCs w:val="24"/>
        </w:rPr>
      </w:pPr>
      <w:r w:rsidRPr="00ED5FBF">
        <w:rPr>
          <w:rFonts w:asciiTheme="majorBidi" w:hAnsiTheme="majorBidi" w:cstheme="majorBidi"/>
          <w:sz w:val="24"/>
          <w:szCs w:val="24"/>
        </w:rPr>
        <w:t>Gaya interaksi berhubungan erat dengan user interface dan sistem aplikasi mempunyai gaya interaksi yang berbeda, jelaskan perkembangan user interface yang anda ketahui.</w:t>
      </w:r>
    </w:p>
    <w:p w:rsidR="00DA24D0" w:rsidRDefault="00DA24D0" w:rsidP="00DA24D0">
      <w:pPr>
        <w:pStyle w:val="ListParagraph"/>
        <w:numPr>
          <w:ilvl w:val="0"/>
          <w:numId w:val="2"/>
        </w:numPr>
        <w:spacing w:after="200" w:line="276" w:lineRule="auto"/>
        <w:jc w:val="both"/>
        <w:rPr>
          <w:rFonts w:asciiTheme="majorBidi" w:hAnsiTheme="majorBidi" w:cstheme="majorBidi"/>
          <w:sz w:val="24"/>
          <w:szCs w:val="24"/>
        </w:rPr>
      </w:pPr>
      <w:r w:rsidRPr="00ED5FBF">
        <w:rPr>
          <w:rFonts w:asciiTheme="majorBidi" w:hAnsiTheme="majorBidi" w:cstheme="majorBidi"/>
          <w:sz w:val="24"/>
          <w:szCs w:val="24"/>
        </w:rPr>
        <w:t>Daya guna (</w:t>
      </w:r>
      <w:r w:rsidRPr="00ED5FBF">
        <w:rPr>
          <w:rFonts w:asciiTheme="majorBidi" w:hAnsiTheme="majorBidi" w:cstheme="majorBidi"/>
          <w:i/>
          <w:iCs/>
          <w:sz w:val="24"/>
          <w:szCs w:val="24"/>
        </w:rPr>
        <w:t>usability</w:t>
      </w:r>
      <w:r w:rsidRPr="00ED5FBF">
        <w:rPr>
          <w:rFonts w:asciiTheme="majorBidi" w:hAnsiTheme="majorBidi" w:cstheme="majorBidi"/>
          <w:sz w:val="24"/>
          <w:szCs w:val="24"/>
        </w:rPr>
        <w:t xml:space="preserve">) sangat penting dan </w:t>
      </w:r>
      <w:r w:rsidRPr="00ED5FBF">
        <w:rPr>
          <w:rFonts w:asciiTheme="majorBidi" w:hAnsiTheme="majorBidi" w:cstheme="majorBidi"/>
          <w:sz w:val="24"/>
          <w:szCs w:val="24"/>
          <w:lang w:val="en-US"/>
        </w:rPr>
        <w:t xml:space="preserve">merupakan salah satu faktor yang digunakan untuk mengukur sejauh mana penerimaan pengguna terhadap </w:t>
      </w:r>
      <w:r w:rsidRPr="00ED5FBF">
        <w:rPr>
          <w:rFonts w:asciiTheme="majorBidi" w:hAnsiTheme="majorBidi" w:cstheme="majorBidi"/>
          <w:sz w:val="24"/>
          <w:szCs w:val="24"/>
        </w:rPr>
        <w:t xml:space="preserve">produk </w:t>
      </w:r>
      <w:r w:rsidRPr="00ED5FBF">
        <w:rPr>
          <w:rFonts w:asciiTheme="majorBidi" w:hAnsiTheme="majorBidi" w:cstheme="majorBidi"/>
          <w:sz w:val="24"/>
          <w:szCs w:val="24"/>
          <w:lang w:val="en-US"/>
        </w:rPr>
        <w:t xml:space="preserve">sistem. Sebut dan jelaskan atribut daya guna berdasarkan standard ISO </w:t>
      </w:r>
      <w:r w:rsidRPr="00ED5FBF">
        <w:rPr>
          <w:rFonts w:asciiTheme="majorBidi" w:hAnsiTheme="majorBidi" w:cstheme="majorBidi"/>
          <w:sz w:val="24"/>
          <w:szCs w:val="24"/>
        </w:rPr>
        <w:t xml:space="preserve"> (9241-11: Guidance on Usability, 1998).</w:t>
      </w:r>
    </w:p>
    <w:p w:rsidR="00DA24D0" w:rsidRDefault="00DA24D0" w:rsidP="003008FF">
      <w:pPr>
        <w:pStyle w:val="ListParagraph"/>
        <w:numPr>
          <w:ilvl w:val="0"/>
          <w:numId w:val="2"/>
        </w:numPr>
        <w:spacing w:after="200" w:line="276" w:lineRule="auto"/>
        <w:jc w:val="both"/>
        <w:rPr>
          <w:rFonts w:asciiTheme="majorBidi" w:hAnsiTheme="majorBidi" w:cstheme="majorBidi"/>
          <w:sz w:val="24"/>
          <w:szCs w:val="24"/>
        </w:rPr>
      </w:pPr>
      <w:r>
        <w:rPr>
          <w:rFonts w:asciiTheme="majorBidi" w:hAnsiTheme="majorBidi" w:cstheme="majorBidi"/>
          <w:sz w:val="24"/>
          <w:szCs w:val="24"/>
        </w:rPr>
        <w:t xml:space="preserve">Sistem yang mempunyai daya guna tinggi </w:t>
      </w:r>
      <w:r w:rsidR="003008FF">
        <w:rPr>
          <w:rFonts w:asciiTheme="majorBidi" w:hAnsiTheme="majorBidi" w:cstheme="majorBidi"/>
          <w:sz w:val="24"/>
          <w:szCs w:val="24"/>
        </w:rPr>
        <w:t xml:space="preserve">seperti tampak pada gambar </w:t>
      </w:r>
      <w:r>
        <w:rPr>
          <w:rFonts w:asciiTheme="majorBidi" w:hAnsiTheme="majorBidi" w:cstheme="majorBidi"/>
          <w:sz w:val="24"/>
          <w:szCs w:val="24"/>
        </w:rPr>
        <w:t xml:space="preserve">dibawah, </w:t>
      </w:r>
      <w:r w:rsidR="003008FF">
        <w:rPr>
          <w:rFonts w:asciiTheme="majorBidi" w:hAnsiTheme="majorBidi" w:cstheme="majorBidi"/>
          <w:sz w:val="24"/>
          <w:szCs w:val="24"/>
        </w:rPr>
        <w:t>jelaskan dan terangkan maksud dari gambar akseptabilitas sistem tersebut?</w:t>
      </w:r>
    </w:p>
    <w:p w:rsidR="003008FF" w:rsidRPr="003008FF" w:rsidRDefault="003008FF" w:rsidP="003008FF">
      <w:pPr>
        <w:spacing w:after="200" w:line="276" w:lineRule="auto"/>
        <w:jc w:val="both"/>
        <w:rPr>
          <w:rFonts w:asciiTheme="majorBidi" w:hAnsiTheme="majorBidi" w:cstheme="majorBidi"/>
          <w:sz w:val="24"/>
          <w:szCs w:val="24"/>
        </w:rPr>
      </w:pPr>
      <w:r w:rsidRPr="003008FF">
        <w:rPr>
          <w:rFonts w:asciiTheme="majorBidi" w:hAnsiTheme="majorBidi" w:cstheme="majorBidi"/>
          <w:noProof/>
          <w:sz w:val="24"/>
          <w:szCs w:val="24"/>
          <w:lang w:val="en-US"/>
        </w:rPr>
        <w:lastRenderedPageBreak/>
        <w:drawing>
          <wp:inline distT="0" distB="0" distL="0" distR="0">
            <wp:extent cx="5731510" cy="3503814"/>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58200" cy="5170488"/>
                      <a:chOff x="533400" y="1295400"/>
                      <a:chExt cx="8458200" cy="5170488"/>
                    </a:xfrm>
                  </a:grpSpPr>
                  <a:grpSp>
                    <a:nvGrpSpPr>
                      <a:cNvPr id="40" name="Group 39"/>
                      <a:cNvGrpSpPr/>
                    </a:nvGrpSpPr>
                    <a:grpSpPr>
                      <a:xfrm>
                        <a:off x="533400" y="1295400"/>
                        <a:ext cx="8458200" cy="5170488"/>
                        <a:chOff x="533400" y="1295400"/>
                        <a:chExt cx="8458200" cy="5170488"/>
                      </a:xfrm>
                    </a:grpSpPr>
                    <a:sp>
                      <a:nvSpPr>
                        <a:cNvPr id="4" name="TextBox 3"/>
                        <a:cNvSpPr txBox="1">
                          <a:spLocks noChangeArrowheads="1"/>
                        </a:cNvSpPr>
                      </a:nvSpPr>
                      <a:spPr bwMode="auto">
                        <a:xfrm>
                          <a:off x="533400" y="3429000"/>
                          <a:ext cx="1524000" cy="646113"/>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Garamond" pitchFamily="18" charset="0"/>
                                <a:ea typeface="+mn-ea"/>
                                <a:cs typeface="+mn-cs"/>
                              </a:defRPr>
                            </a:lvl1pPr>
                            <a:lvl2pPr marL="457200" algn="l" rtl="0" eaLnBrk="0" fontAlgn="base" hangingPunct="0">
                              <a:spcBef>
                                <a:spcPct val="0"/>
                              </a:spcBef>
                              <a:spcAft>
                                <a:spcPct val="0"/>
                              </a:spcAft>
                              <a:defRPr kern="1200">
                                <a:solidFill>
                                  <a:schemeClr val="tx1"/>
                                </a:solidFill>
                                <a:latin typeface="Garamond" pitchFamily="18" charset="0"/>
                                <a:ea typeface="+mn-ea"/>
                                <a:cs typeface="+mn-cs"/>
                              </a:defRPr>
                            </a:lvl2pPr>
                            <a:lvl3pPr marL="914400" algn="l" rtl="0" eaLnBrk="0" fontAlgn="base" hangingPunct="0">
                              <a:spcBef>
                                <a:spcPct val="0"/>
                              </a:spcBef>
                              <a:spcAft>
                                <a:spcPct val="0"/>
                              </a:spcAft>
                              <a:defRPr kern="1200">
                                <a:solidFill>
                                  <a:schemeClr val="tx1"/>
                                </a:solidFill>
                                <a:latin typeface="Garamond" pitchFamily="18" charset="0"/>
                                <a:ea typeface="+mn-ea"/>
                                <a:cs typeface="+mn-cs"/>
                              </a:defRPr>
                            </a:lvl3pPr>
                            <a:lvl4pPr marL="1371600" algn="l" rtl="0" eaLnBrk="0" fontAlgn="base" hangingPunct="0">
                              <a:spcBef>
                                <a:spcPct val="0"/>
                              </a:spcBef>
                              <a:spcAft>
                                <a:spcPct val="0"/>
                              </a:spcAft>
                              <a:defRPr kern="1200">
                                <a:solidFill>
                                  <a:schemeClr val="tx1"/>
                                </a:solidFill>
                                <a:latin typeface="Garamond" pitchFamily="18" charset="0"/>
                                <a:ea typeface="+mn-ea"/>
                                <a:cs typeface="+mn-cs"/>
                              </a:defRPr>
                            </a:lvl4pPr>
                            <a:lvl5pPr marL="1828800" algn="l" rtl="0" eaLnBrk="0" fontAlgn="base" hangingPunct="0">
                              <a:spcBef>
                                <a:spcPct val="0"/>
                              </a:spcBef>
                              <a:spcAft>
                                <a:spcPct val="0"/>
                              </a:spcAft>
                              <a:defRPr kern="1200">
                                <a:solidFill>
                                  <a:schemeClr val="tx1"/>
                                </a:solidFill>
                                <a:latin typeface="Garamond" pitchFamily="18" charset="0"/>
                                <a:ea typeface="+mn-ea"/>
                                <a:cs typeface="+mn-cs"/>
                              </a:defRPr>
                            </a:lvl5pPr>
                            <a:lvl6pPr marL="2286000" algn="l" defTabSz="914400" rtl="0" eaLnBrk="1" latinLnBrk="0" hangingPunct="1">
                              <a:defRPr kern="1200">
                                <a:solidFill>
                                  <a:schemeClr val="tx1"/>
                                </a:solidFill>
                                <a:latin typeface="Garamond" pitchFamily="18" charset="0"/>
                                <a:ea typeface="+mn-ea"/>
                                <a:cs typeface="+mn-cs"/>
                              </a:defRPr>
                            </a:lvl6pPr>
                            <a:lvl7pPr marL="2743200" algn="l" defTabSz="914400" rtl="0" eaLnBrk="1" latinLnBrk="0" hangingPunct="1">
                              <a:defRPr kern="1200">
                                <a:solidFill>
                                  <a:schemeClr val="tx1"/>
                                </a:solidFill>
                                <a:latin typeface="Garamond" pitchFamily="18" charset="0"/>
                                <a:ea typeface="+mn-ea"/>
                                <a:cs typeface="+mn-cs"/>
                              </a:defRPr>
                            </a:lvl7pPr>
                            <a:lvl8pPr marL="3200400" algn="l" defTabSz="914400" rtl="0" eaLnBrk="1" latinLnBrk="0" hangingPunct="1">
                              <a:defRPr kern="1200">
                                <a:solidFill>
                                  <a:schemeClr val="tx1"/>
                                </a:solidFill>
                                <a:latin typeface="Garamond" pitchFamily="18" charset="0"/>
                                <a:ea typeface="+mn-ea"/>
                                <a:cs typeface="+mn-cs"/>
                              </a:defRPr>
                            </a:lvl8pPr>
                            <a:lvl9pPr marL="3657600" algn="l" defTabSz="914400" rtl="0" eaLnBrk="1" latinLnBrk="0" hangingPunct="1">
                              <a:defRPr kern="1200">
                                <a:solidFill>
                                  <a:schemeClr val="tx1"/>
                                </a:solidFill>
                                <a:latin typeface="Garamond" pitchFamily="18" charset="0"/>
                                <a:ea typeface="+mn-ea"/>
                                <a:cs typeface="+mn-cs"/>
                              </a:defRPr>
                            </a:lvl9pPr>
                          </a:lstStyle>
                          <a:p>
                            <a:pPr algn="ctr"/>
                            <a:r>
                              <a:rPr lang="id-ID">
                                <a:latin typeface="Berlin Sans FB" pitchFamily="34" charset="0"/>
                              </a:rPr>
                              <a:t>System Acceptability</a:t>
                            </a:r>
                          </a:p>
                        </a:txBody>
                        <a:useSpRect/>
                      </a:txSp>
                    </a:sp>
                    <a:sp>
                      <a:nvSpPr>
                        <a:cNvPr id="5" name="TextBox 4"/>
                        <a:cNvSpPr txBox="1">
                          <a:spLocks noChangeArrowheads="1"/>
                        </a:cNvSpPr>
                      </a:nvSpPr>
                      <a:spPr bwMode="auto">
                        <a:xfrm>
                          <a:off x="1676400" y="1905000"/>
                          <a:ext cx="1524000" cy="646113"/>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Garamond" pitchFamily="18" charset="0"/>
                                <a:ea typeface="+mn-ea"/>
                                <a:cs typeface="+mn-cs"/>
                              </a:defRPr>
                            </a:lvl1pPr>
                            <a:lvl2pPr marL="457200" algn="l" rtl="0" eaLnBrk="0" fontAlgn="base" hangingPunct="0">
                              <a:spcBef>
                                <a:spcPct val="0"/>
                              </a:spcBef>
                              <a:spcAft>
                                <a:spcPct val="0"/>
                              </a:spcAft>
                              <a:defRPr kern="1200">
                                <a:solidFill>
                                  <a:schemeClr val="tx1"/>
                                </a:solidFill>
                                <a:latin typeface="Garamond" pitchFamily="18" charset="0"/>
                                <a:ea typeface="+mn-ea"/>
                                <a:cs typeface="+mn-cs"/>
                              </a:defRPr>
                            </a:lvl2pPr>
                            <a:lvl3pPr marL="914400" algn="l" rtl="0" eaLnBrk="0" fontAlgn="base" hangingPunct="0">
                              <a:spcBef>
                                <a:spcPct val="0"/>
                              </a:spcBef>
                              <a:spcAft>
                                <a:spcPct val="0"/>
                              </a:spcAft>
                              <a:defRPr kern="1200">
                                <a:solidFill>
                                  <a:schemeClr val="tx1"/>
                                </a:solidFill>
                                <a:latin typeface="Garamond" pitchFamily="18" charset="0"/>
                                <a:ea typeface="+mn-ea"/>
                                <a:cs typeface="+mn-cs"/>
                              </a:defRPr>
                            </a:lvl3pPr>
                            <a:lvl4pPr marL="1371600" algn="l" rtl="0" eaLnBrk="0" fontAlgn="base" hangingPunct="0">
                              <a:spcBef>
                                <a:spcPct val="0"/>
                              </a:spcBef>
                              <a:spcAft>
                                <a:spcPct val="0"/>
                              </a:spcAft>
                              <a:defRPr kern="1200">
                                <a:solidFill>
                                  <a:schemeClr val="tx1"/>
                                </a:solidFill>
                                <a:latin typeface="Garamond" pitchFamily="18" charset="0"/>
                                <a:ea typeface="+mn-ea"/>
                                <a:cs typeface="+mn-cs"/>
                              </a:defRPr>
                            </a:lvl4pPr>
                            <a:lvl5pPr marL="1828800" algn="l" rtl="0" eaLnBrk="0" fontAlgn="base" hangingPunct="0">
                              <a:spcBef>
                                <a:spcPct val="0"/>
                              </a:spcBef>
                              <a:spcAft>
                                <a:spcPct val="0"/>
                              </a:spcAft>
                              <a:defRPr kern="1200">
                                <a:solidFill>
                                  <a:schemeClr val="tx1"/>
                                </a:solidFill>
                                <a:latin typeface="Garamond" pitchFamily="18" charset="0"/>
                                <a:ea typeface="+mn-ea"/>
                                <a:cs typeface="+mn-cs"/>
                              </a:defRPr>
                            </a:lvl5pPr>
                            <a:lvl6pPr marL="2286000" algn="l" defTabSz="914400" rtl="0" eaLnBrk="1" latinLnBrk="0" hangingPunct="1">
                              <a:defRPr kern="1200">
                                <a:solidFill>
                                  <a:schemeClr val="tx1"/>
                                </a:solidFill>
                                <a:latin typeface="Garamond" pitchFamily="18" charset="0"/>
                                <a:ea typeface="+mn-ea"/>
                                <a:cs typeface="+mn-cs"/>
                              </a:defRPr>
                            </a:lvl6pPr>
                            <a:lvl7pPr marL="2743200" algn="l" defTabSz="914400" rtl="0" eaLnBrk="1" latinLnBrk="0" hangingPunct="1">
                              <a:defRPr kern="1200">
                                <a:solidFill>
                                  <a:schemeClr val="tx1"/>
                                </a:solidFill>
                                <a:latin typeface="Garamond" pitchFamily="18" charset="0"/>
                                <a:ea typeface="+mn-ea"/>
                                <a:cs typeface="+mn-cs"/>
                              </a:defRPr>
                            </a:lvl7pPr>
                            <a:lvl8pPr marL="3200400" algn="l" defTabSz="914400" rtl="0" eaLnBrk="1" latinLnBrk="0" hangingPunct="1">
                              <a:defRPr kern="1200">
                                <a:solidFill>
                                  <a:schemeClr val="tx1"/>
                                </a:solidFill>
                                <a:latin typeface="Garamond" pitchFamily="18" charset="0"/>
                                <a:ea typeface="+mn-ea"/>
                                <a:cs typeface="+mn-cs"/>
                              </a:defRPr>
                            </a:lvl8pPr>
                            <a:lvl9pPr marL="3657600" algn="l" defTabSz="914400" rtl="0" eaLnBrk="1" latinLnBrk="0" hangingPunct="1">
                              <a:defRPr kern="1200">
                                <a:solidFill>
                                  <a:schemeClr val="tx1"/>
                                </a:solidFill>
                                <a:latin typeface="Garamond" pitchFamily="18" charset="0"/>
                                <a:ea typeface="+mn-ea"/>
                                <a:cs typeface="+mn-cs"/>
                              </a:defRPr>
                            </a:lvl9pPr>
                          </a:lstStyle>
                          <a:p>
                            <a:pPr algn="ctr"/>
                            <a:r>
                              <a:rPr lang="id-ID">
                                <a:latin typeface="Berlin Sans FB" pitchFamily="34" charset="0"/>
                              </a:rPr>
                              <a:t>Social Acceptability</a:t>
                            </a:r>
                          </a:p>
                        </a:txBody>
                        <a:useSpRect/>
                      </a:txSp>
                    </a:sp>
                    <a:sp>
                      <a:nvSpPr>
                        <a:cNvPr id="6" name="TextBox 5"/>
                        <a:cNvSpPr txBox="1">
                          <a:spLocks noChangeArrowheads="1"/>
                        </a:cNvSpPr>
                      </a:nvSpPr>
                      <a:spPr bwMode="auto">
                        <a:xfrm>
                          <a:off x="1524000" y="5029200"/>
                          <a:ext cx="1524000" cy="646113"/>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Garamond" pitchFamily="18" charset="0"/>
                                <a:ea typeface="+mn-ea"/>
                                <a:cs typeface="+mn-cs"/>
                              </a:defRPr>
                            </a:lvl1pPr>
                            <a:lvl2pPr marL="457200" algn="l" rtl="0" eaLnBrk="0" fontAlgn="base" hangingPunct="0">
                              <a:spcBef>
                                <a:spcPct val="0"/>
                              </a:spcBef>
                              <a:spcAft>
                                <a:spcPct val="0"/>
                              </a:spcAft>
                              <a:defRPr kern="1200">
                                <a:solidFill>
                                  <a:schemeClr val="tx1"/>
                                </a:solidFill>
                                <a:latin typeface="Garamond" pitchFamily="18" charset="0"/>
                                <a:ea typeface="+mn-ea"/>
                                <a:cs typeface="+mn-cs"/>
                              </a:defRPr>
                            </a:lvl2pPr>
                            <a:lvl3pPr marL="914400" algn="l" rtl="0" eaLnBrk="0" fontAlgn="base" hangingPunct="0">
                              <a:spcBef>
                                <a:spcPct val="0"/>
                              </a:spcBef>
                              <a:spcAft>
                                <a:spcPct val="0"/>
                              </a:spcAft>
                              <a:defRPr kern="1200">
                                <a:solidFill>
                                  <a:schemeClr val="tx1"/>
                                </a:solidFill>
                                <a:latin typeface="Garamond" pitchFamily="18" charset="0"/>
                                <a:ea typeface="+mn-ea"/>
                                <a:cs typeface="+mn-cs"/>
                              </a:defRPr>
                            </a:lvl3pPr>
                            <a:lvl4pPr marL="1371600" algn="l" rtl="0" eaLnBrk="0" fontAlgn="base" hangingPunct="0">
                              <a:spcBef>
                                <a:spcPct val="0"/>
                              </a:spcBef>
                              <a:spcAft>
                                <a:spcPct val="0"/>
                              </a:spcAft>
                              <a:defRPr kern="1200">
                                <a:solidFill>
                                  <a:schemeClr val="tx1"/>
                                </a:solidFill>
                                <a:latin typeface="Garamond" pitchFamily="18" charset="0"/>
                                <a:ea typeface="+mn-ea"/>
                                <a:cs typeface="+mn-cs"/>
                              </a:defRPr>
                            </a:lvl4pPr>
                            <a:lvl5pPr marL="1828800" algn="l" rtl="0" eaLnBrk="0" fontAlgn="base" hangingPunct="0">
                              <a:spcBef>
                                <a:spcPct val="0"/>
                              </a:spcBef>
                              <a:spcAft>
                                <a:spcPct val="0"/>
                              </a:spcAft>
                              <a:defRPr kern="1200">
                                <a:solidFill>
                                  <a:schemeClr val="tx1"/>
                                </a:solidFill>
                                <a:latin typeface="Garamond" pitchFamily="18" charset="0"/>
                                <a:ea typeface="+mn-ea"/>
                                <a:cs typeface="+mn-cs"/>
                              </a:defRPr>
                            </a:lvl5pPr>
                            <a:lvl6pPr marL="2286000" algn="l" defTabSz="914400" rtl="0" eaLnBrk="1" latinLnBrk="0" hangingPunct="1">
                              <a:defRPr kern="1200">
                                <a:solidFill>
                                  <a:schemeClr val="tx1"/>
                                </a:solidFill>
                                <a:latin typeface="Garamond" pitchFamily="18" charset="0"/>
                                <a:ea typeface="+mn-ea"/>
                                <a:cs typeface="+mn-cs"/>
                              </a:defRPr>
                            </a:lvl6pPr>
                            <a:lvl7pPr marL="2743200" algn="l" defTabSz="914400" rtl="0" eaLnBrk="1" latinLnBrk="0" hangingPunct="1">
                              <a:defRPr kern="1200">
                                <a:solidFill>
                                  <a:schemeClr val="tx1"/>
                                </a:solidFill>
                                <a:latin typeface="Garamond" pitchFamily="18" charset="0"/>
                                <a:ea typeface="+mn-ea"/>
                                <a:cs typeface="+mn-cs"/>
                              </a:defRPr>
                            </a:lvl7pPr>
                            <a:lvl8pPr marL="3200400" algn="l" defTabSz="914400" rtl="0" eaLnBrk="1" latinLnBrk="0" hangingPunct="1">
                              <a:defRPr kern="1200">
                                <a:solidFill>
                                  <a:schemeClr val="tx1"/>
                                </a:solidFill>
                                <a:latin typeface="Garamond" pitchFamily="18" charset="0"/>
                                <a:ea typeface="+mn-ea"/>
                                <a:cs typeface="+mn-cs"/>
                              </a:defRPr>
                            </a:lvl8pPr>
                            <a:lvl9pPr marL="3657600" algn="l" defTabSz="914400" rtl="0" eaLnBrk="1" latinLnBrk="0" hangingPunct="1">
                              <a:defRPr kern="1200">
                                <a:solidFill>
                                  <a:schemeClr val="tx1"/>
                                </a:solidFill>
                                <a:latin typeface="Garamond" pitchFamily="18" charset="0"/>
                                <a:ea typeface="+mn-ea"/>
                                <a:cs typeface="+mn-cs"/>
                              </a:defRPr>
                            </a:lvl9pPr>
                          </a:lstStyle>
                          <a:p>
                            <a:pPr algn="ctr"/>
                            <a:r>
                              <a:rPr lang="id-ID">
                                <a:latin typeface="Berlin Sans FB" pitchFamily="34" charset="0"/>
                              </a:rPr>
                              <a:t>Practical</a:t>
                            </a:r>
                          </a:p>
                          <a:p>
                            <a:pPr algn="ctr"/>
                            <a:r>
                              <a:rPr lang="id-ID">
                                <a:latin typeface="Berlin Sans FB" pitchFamily="34" charset="0"/>
                              </a:rPr>
                              <a:t>Acceptability</a:t>
                            </a:r>
                          </a:p>
                        </a:txBody>
                        <a:useSpRect/>
                      </a:txSp>
                    </a:sp>
                    <a:sp>
                      <a:nvSpPr>
                        <a:cNvPr id="7" name="TextBox 6"/>
                        <a:cNvSpPr txBox="1">
                          <a:spLocks noChangeArrowheads="1"/>
                        </a:cNvSpPr>
                      </a:nvSpPr>
                      <a:spPr bwMode="auto">
                        <a:xfrm>
                          <a:off x="3657600" y="3505200"/>
                          <a:ext cx="1371600" cy="369888"/>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Garamond" pitchFamily="18" charset="0"/>
                                <a:ea typeface="+mn-ea"/>
                                <a:cs typeface="+mn-cs"/>
                              </a:defRPr>
                            </a:lvl1pPr>
                            <a:lvl2pPr marL="457200" algn="l" rtl="0" eaLnBrk="0" fontAlgn="base" hangingPunct="0">
                              <a:spcBef>
                                <a:spcPct val="0"/>
                              </a:spcBef>
                              <a:spcAft>
                                <a:spcPct val="0"/>
                              </a:spcAft>
                              <a:defRPr kern="1200">
                                <a:solidFill>
                                  <a:schemeClr val="tx1"/>
                                </a:solidFill>
                                <a:latin typeface="Garamond" pitchFamily="18" charset="0"/>
                                <a:ea typeface="+mn-ea"/>
                                <a:cs typeface="+mn-cs"/>
                              </a:defRPr>
                            </a:lvl2pPr>
                            <a:lvl3pPr marL="914400" algn="l" rtl="0" eaLnBrk="0" fontAlgn="base" hangingPunct="0">
                              <a:spcBef>
                                <a:spcPct val="0"/>
                              </a:spcBef>
                              <a:spcAft>
                                <a:spcPct val="0"/>
                              </a:spcAft>
                              <a:defRPr kern="1200">
                                <a:solidFill>
                                  <a:schemeClr val="tx1"/>
                                </a:solidFill>
                                <a:latin typeface="Garamond" pitchFamily="18" charset="0"/>
                                <a:ea typeface="+mn-ea"/>
                                <a:cs typeface="+mn-cs"/>
                              </a:defRPr>
                            </a:lvl3pPr>
                            <a:lvl4pPr marL="1371600" algn="l" rtl="0" eaLnBrk="0" fontAlgn="base" hangingPunct="0">
                              <a:spcBef>
                                <a:spcPct val="0"/>
                              </a:spcBef>
                              <a:spcAft>
                                <a:spcPct val="0"/>
                              </a:spcAft>
                              <a:defRPr kern="1200">
                                <a:solidFill>
                                  <a:schemeClr val="tx1"/>
                                </a:solidFill>
                                <a:latin typeface="Garamond" pitchFamily="18" charset="0"/>
                                <a:ea typeface="+mn-ea"/>
                                <a:cs typeface="+mn-cs"/>
                              </a:defRPr>
                            </a:lvl4pPr>
                            <a:lvl5pPr marL="1828800" algn="l" rtl="0" eaLnBrk="0" fontAlgn="base" hangingPunct="0">
                              <a:spcBef>
                                <a:spcPct val="0"/>
                              </a:spcBef>
                              <a:spcAft>
                                <a:spcPct val="0"/>
                              </a:spcAft>
                              <a:defRPr kern="1200">
                                <a:solidFill>
                                  <a:schemeClr val="tx1"/>
                                </a:solidFill>
                                <a:latin typeface="Garamond" pitchFamily="18" charset="0"/>
                                <a:ea typeface="+mn-ea"/>
                                <a:cs typeface="+mn-cs"/>
                              </a:defRPr>
                            </a:lvl5pPr>
                            <a:lvl6pPr marL="2286000" algn="l" defTabSz="914400" rtl="0" eaLnBrk="1" latinLnBrk="0" hangingPunct="1">
                              <a:defRPr kern="1200">
                                <a:solidFill>
                                  <a:schemeClr val="tx1"/>
                                </a:solidFill>
                                <a:latin typeface="Garamond" pitchFamily="18" charset="0"/>
                                <a:ea typeface="+mn-ea"/>
                                <a:cs typeface="+mn-cs"/>
                              </a:defRPr>
                            </a:lvl6pPr>
                            <a:lvl7pPr marL="2743200" algn="l" defTabSz="914400" rtl="0" eaLnBrk="1" latinLnBrk="0" hangingPunct="1">
                              <a:defRPr kern="1200">
                                <a:solidFill>
                                  <a:schemeClr val="tx1"/>
                                </a:solidFill>
                                <a:latin typeface="Garamond" pitchFamily="18" charset="0"/>
                                <a:ea typeface="+mn-ea"/>
                                <a:cs typeface="+mn-cs"/>
                              </a:defRPr>
                            </a:lvl7pPr>
                            <a:lvl8pPr marL="3200400" algn="l" defTabSz="914400" rtl="0" eaLnBrk="1" latinLnBrk="0" hangingPunct="1">
                              <a:defRPr kern="1200">
                                <a:solidFill>
                                  <a:schemeClr val="tx1"/>
                                </a:solidFill>
                                <a:latin typeface="Garamond" pitchFamily="18" charset="0"/>
                                <a:ea typeface="+mn-ea"/>
                                <a:cs typeface="+mn-cs"/>
                              </a:defRPr>
                            </a:lvl8pPr>
                            <a:lvl9pPr marL="3657600" algn="l" defTabSz="914400" rtl="0" eaLnBrk="1" latinLnBrk="0" hangingPunct="1">
                              <a:defRPr kern="1200">
                                <a:solidFill>
                                  <a:schemeClr val="tx1"/>
                                </a:solidFill>
                                <a:latin typeface="Garamond" pitchFamily="18" charset="0"/>
                                <a:ea typeface="+mn-ea"/>
                                <a:cs typeface="+mn-cs"/>
                              </a:defRPr>
                            </a:lvl9pPr>
                          </a:lstStyle>
                          <a:p>
                            <a:pPr algn="ctr"/>
                            <a:r>
                              <a:rPr lang="id-ID">
                                <a:latin typeface="Berlin Sans FB" pitchFamily="34" charset="0"/>
                              </a:rPr>
                              <a:t>Usefulness</a:t>
                            </a:r>
                          </a:p>
                        </a:txBody>
                        <a:useSpRect/>
                      </a:txSp>
                    </a:sp>
                    <a:sp>
                      <a:nvSpPr>
                        <a:cNvPr id="8" name="TextBox 7"/>
                        <a:cNvSpPr txBox="1">
                          <a:spLocks noChangeArrowheads="1"/>
                        </a:cNvSpPr>
                      </a:nvSpPr>
                      <a:spPr bwMode="auto">
                        <a:xfrm>
                          <a:off x="3657600" y="4343400"/>
                          <a:ext cx="1371600" cy="369888"/>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Garamond" pitchFamily="18" charset="0"/>
                                <a:ea typeface="+mn-ea"/>
                                <a:cs typeface="+mn-cs"/>
                              </a:defRPr>
                            </a:lvl1pPr>
                            <a:lvl2pPr marL="457200" algn="l" rtl="0" eaLnBrk="0" fontAlgn="base" hangingPunct="0">
                              <a:spcBef>
                                <a:spcPct val="0"/>
                              </a:spcBef>
                              <a:spcAft>
                                <a:spcPct val="0"/>
                              </a:spcAft>
                              <a:defRPr kern="1200">
                                <a:solidFill>
                                  <a:schemeClr val="tx1"/>
                                </a:solidFill>
                                <a:latin typeface="Garamond" pitchFamily="18" charset="0"/>
                                <a:ea typeface="+mn-ea"/>
                                <a:cs typeface="+mn-cs"/>
                              </a:defRPr>
                            </a:lvl2pPr>
                            <a:lvl3pPr marL="914400" algn="l" rtl="0" eaLnBrk="0" fontAlgn="base" hangingPunct="0">
                              <a:spcBef>
                                <a:spcPct val="0"/>
                              </a:spcBef>
                              <a:spcAft>
                                <a:spcPct val="0"/>
                              </a:spcAft>
                              <a:defRPr kern="1200">
                                <a:solidFill>
                                  <a:schemeClr val="tx1"/>
                                </a:solidFill>
                                <a:latin typeface="Garamond" pitchFamily="18" charset="0"/>
                                <a:ea typeface="+mn-ea"/>
                                <a:cs typeface="+mn-cs"/>
                              </a:defRPr>
                            </a:lvl3pPr>
                            <a:lvl4pPr marL="1371600" algn="l" rtl="0" eaLnBrk="0" fontAlgn="base" hangingPunct="0">
                              <a:spcBef>
                                <a:spcPct val="0"/>
                              </a:spcBef>
                              <a:spcAft>
                                <a:spcPct val="0"/>
                              </a:spcAft>
                              <a:defRPr kern="1200">
                                <a:solidFill>
                                  <a:schemeClr val="tx1"/>
                                </a:solidFill>
                                <a:latin typeface="Garamond" pitchFamily="18" charset="0"/>
                                <a:ea typeface="+mn-ea"/>
                                <a:cs typeface="+mn-cs"/>
                              </a:defRPr>
                            </a:lvl4pPr>
                            <a:lvl5pPr marL="1828800" algn="l" rtl="0" eaLnBrk="0" fontAlgn="base" hangingPunct="0">
                              <a:spcBef>
                                <a:spcPct val="0"/>
                              </a:spcBef>
                              <a:spcAft>
                                <a:spcPct val="0"/>
                              </a:spcAft>
                              <a:defRPr kern="1200">
                                <a:solidFill>
                                  <a:schemeClr val="tx1"/>
                                </a:solidFill>
                                <a:latin typeface="Garamond" pitchFamily="18" charset="0"/>
                                <a:ea typeface="+mn-ea"/>
                                <a:cs typeface="+mn-cs"/>
                              </a:defRPr>
                            </a:lvl5pPr>
                            <a:lvl6pPr marL="2286000" algn="l" defTabSz="914400" rtl="0" eaLnBrk="1" latinLnBrk="0" hangingPunct="1">
                              <a:defRPr kern="1200">
                                <a:solidFill>
                                  <a:schemeClr val="tx1"/>
                                </a:solidFill>
                                <a:latin typeface="Garamond" pitchFamily="18" charset="0"/>
                                <a:ea typeface="+mn-ea"/>
                                <a:cs typeface="+mn-cs"/>
                              </a:defRPr>
                            </a:lvl6pPr>
                            <a:lvl7pPr marL="2743200" algn="l" defTabSz="914400" rtl="0" eaLnBrk="1" latinLnBrk="0" hangingPunct="1">
                              <a:defRPr kern="1200">
                                <a:solidFill>
                                  <a:schemeClr val="tx1"/>
                                </a:solidFill>
                                <a:latin typeface="Garamond" pitchFamily="18" charset="0"/>
                                <a:ea typeface="+mn-ea"/>
                                <a:cs typeface="+mn-cs"/>
                              </a:defRPr>
                            </a:lvl7pPr>
                            <a:lvl8pPr marL="3200400" algn="l" defTabSz="914400" rtl="0" eaLnBrk="1" latinLnBrk="0" hangingPunct="1">
                              <a:defRPr kern="1200">
                                <a:solidFill>
                                  <a:schemeClr val="tx1"/>
                                </a:solidFill>
                                <a:latin typeface="Garamond" pitchFamily="18" charset="0"/>
                                <a:ea typeface="+mn-ea"/>
                                <a:cs typeface="+mn-cs"/>
                              </a:defRPr>
                            </a:lvl8pPr>
                            <a:lvl9pPr marL="3657600" algn="l" defTabSz="914400" rtl="0" eaLnBrk="1" latinLnBrk="0" hangingPunct="1">
                              <a:defRPr kern="1200">
                                <a:solidFill>
                                  <a:schemeClr val="tx1"/>
                                </a:solidFill>
                                <a:latin typeface="Garamond" pitchFamily="18" charset="0"/>
                                <a:ea typeface="+mn-ea"/>
                                <a:cs typeface="+mn-cs"/>
                              </a:defRPr>
                            </a:lvl9pPr>
                          </a:lstStyle>
                          <a:p>
                            <a:pPr algn="ctr"/>
                            <a:r>
                              <a:rPr lang="id-ID">
                                <a:latin typeface="Berlin Sans FB" pitchFamily="34" charset="0"/>
                              </a:rPr>
                              <a:t>Cost</a:t>
                            </a:r>
                          </a:p>
                        </a:txBody>
                        <a:useSpRect/>
                      </a:txSp>
                    </a:sp>
                    <a:sp>
                      <a:nvSpPr>
                        <a:cNvPr id="9" name="TextBox 8"/>
                        <a:cNvSpPr txBox="1">
                          <a:spLocks noChangeArrowheads="1"/>
                        </a:cNvSpPr>
                      </a:nvSpPr>
                      <a:spPr bwMode="auto">
                        <a:xfrm>
                          <a:off x="3657600" y="5257800"/>
                          <a:ext cx="1676400" cy="369888"/>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Garamond" pitchFamily="18" charset="0"/>
                                <a:ea typeface="+mn-ea"/>
                                <a:cs typeface="+mn-cs"/>
                              </a:defRPr>
                            </a:lvl1pPr>
                            <a:lvl2pPr marL="457200" algn="l" rtl="0" eaLnBrk="0" fontAlgn="base" hangingPunct="0">
                              <a:spcBef>
                                <a:spcPct val="0"/>
                              </a:spcBef>
                              <a:spcAft>
                                <a:spcPct val="0"/>
                              </a:spcAft>
                              <a:defRPr kern="1200">
                                <a:solidFill>
                                  <a:schemeClr val="tx1"/>
                                </a:solidFill>
                                <a:latin typeface="Garamond" pitchFamily="18" charset="0"/>
                                <a:ea typeface="+mn-ea"/>
                                <a:cs typeface="+mn-cs"/>
                              </a:defRPr>
                            </a:lvl2pPr>
                            <a:lvl3pPr marL="914400" algn="l" rtl="0" eaLnBrk="0" fontAlgn="base" hangingPunct="0">
                              <a:spcBef>
                                <a:spcPct val="0"/>
                              </a:spcBef>
                              <a:spcAft>
                                <a:spcPct val="0"/>
                              </a:spcAft>
                              <a:defRPr kern="1200">
                                <a:solidFill>
                                  <a:schemeClr val="tx1"/>
                                </a:solidFill>
                                <a:latin typeface="Garamond" pitchFamily="18" charset="0"/>
                                <a:ea typeface="+mn-ea"/>
                                <a:cs typeface="+mn-cs"/>
                              </a:defRPr>
                            </a:lvl3pPr>
                            <a:lvl4pPr marL="1371600" algn="l" rtl="0" eaLnBrk="0" fontAlgn="base" hangingPunct="0">
                              <a:spcBef>
                                <a:spcPct val="0"/>
                              </a:spcBef>
                              <a:spcAft>
                                <a:spcPct val="0"/>
                              </a:spcAft>
                              <a:defRPr kern="1200">
                                <a:solidFill>
                                  <a:schemeClr val="tx1"/>
                                </a:solidFill>
                                <a:latin typeface="Garamond" pitchFamily="18" charset="0"/>
                                <a:ea typeface="+mn-ea"/>
                                <a:cs typeface="+mn-cs"/>
                              </a:defRPr>
                            </a:lvl4pPr>
                            <a:lvl5pPr marL="1828800" algn="l" rtl="0" eaLnBrk="0" fontAlgn="base" hangingPunct="0">
                              <a:spcBef>
                                <a:spcPct val="0"/>
                              </a:spcBef>
                              <a:spcAft>
                                <a:spcPct val="0"/>
                              </a:spcAft>
                              <a:defRPr kern="1200">
                                <a:solidFill>
                                  <a:schemeClr val="tx1"/>
                                </a:solidFill>
                                <a:latin typeface="Garamond" pitchFamily="18" charset="0"/>
                                <a:ea typeface="+mn-ea"/>
                                <a:cs typeface="+mn-cs"/>
                              </a:defRPr>
                            </a:lvl5pPr>
                            <a:lvl6pPr marL="2286000" algn="l" defTabSz="914400" rtl="0" eaLnBrk="1" latinLnBrk="0" hangingPunct="1">
                              <a:defRPr kern="1200">
                                <a:solidFill>
                                  <a:schemeClr val="tx1"/>
                                </a:solidFill>
                                <a:latin typeface="Garamond" pitchFamily="18" charset="0"/>
                                <a:ea typeface="+mn-ea"/>
                                <a:cs typeface="+mn-cs"/>
                              </a:defRPr>
                            </a:lvl6pPr>
                            <a:lvl7pPr marL="2743200" algn="l" defTabSz="914400" rtl="0" eaLnBrk="1" latinLnBrk="0" hangingPunct="1">
                              <a:defRPr kern="1200">
                                <a:solidFill>
                                  <a:schemeClr val="tx1"/>
                                </a:solidFill>
                                <a:latin typeface="Garamond" pitchFamily="18" charset="0"/>
                                <a:ea typeface="+mn-ea"/>
                                <a:cs typeface="+mn-cs"/>
                              </a:defRPr>
                            </a:lvl7pPr>
                            <a:lvl8pPr marL="3200400" algn="l" defTabSz="914400" rtl="0" eaLnBrk="1" latinLnBrk="0" hangingPunct="1">
                              <a:defRPr kern="1200">
                                <a:solidFill>
                                  <a:schemeClr val="tx1"/>
                                </a:solidFill>
                                <a:latin typeface="Garamond" pitchFamily="18" charset="0"/>
                                <a:ea typeface="+mn-ea"/>
                                <a:cs typeface="+mn-cs"/>
                              </a:defRPr>
                            </a:lvl8pPr>
                            <a:lvl9pPr marL="3657600" algn="l" defTabSz="914400" rtl="0" eaLnBrk="1" latinLnBrk="0" hangingPunct="1">
                              <a:defRPr kern="1200">
                                <a:solidFill>
                                  <a:schemeClr val="tx1"/>
                                </a:solidFill>
                                <a:latin typeface="Garamond" pitchFamily="18" charset="0"/>
                                <a:ea typeface="+mn-ea"/>
                                <a:cs typeface="+mn-cs"/>
                              </a:defRPr>
                            </a:lvl9pPr>
                          </a:lstStyle>
                          <a:p>
                            <a:pPr algn="ctr"/>
                            <a:r>
                              <a:rPr lang="id-ID">
                                <a:latin typeface="Berlin Sans FB" pitchFamily="34" charset="0"/>
                              </a:rPr>
                              <a:t>Compatability</a:t>
                            </a:r>
                          </a:p>
                        </a:txBody>
                        <a:useSpRect/>
                      </a:txSp>
                    </a:sp>
                    <a:sp>
                      <a:nvSpPr>
                        <a:cNvPr id="10" name="TextBox 9"/>
                        <a:cNvSpPr txBox="1">
                          <a:spLocks noChangeArrowheads="1"/>
                        </a:cNvSpPr>
                      </a:nvSpPr>
                      <a:spPr bwMode="auto">
                        <a:xfrm>
                          <a:off x="3657600" y="6096000"/>
                          <a:ext cx="1371600" cy="369888"/>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Garamond" pitchFamily="18" charset="0"/>
                                <a:ea typeface="+mn-ea"/>
                                <a:cs typeface="+mn-cs"/>
                              </a:defRPr>
                            </a:lvl1pPr>
                            <a:lvl2pPr marL="457200" algn="l" rtl="0" eaLnBrk="0" fontAlgn="base" hangingPunct="0">
                              <a:spcBef>
                                <a:spcPct val="0"/>
                              </a:spcBef>
                              <a:spcAft>
                                <a:spcPct val="0"/>
                              </a:spcAft>
                              <a:defRPr kern="1200">
                                <a:solidFill>
                                  <a:schemeClr val="tx1"/>
                                </a:solidFill>
                                <a:latin typeface="Garamond" pitchFamily="18" charset="0"/>
                                <a:ea typeface="+mn-ea"/>
                                <a:cs typeface="+mn-cs"/>
                              </a:defRPr>
                            </a:lvl2pPr>
                            <a:lvl3pPr marL="914400" algn="l" rtl="0" eaLnBrk="0" fontAlgn="base" hangingPunct="0">
                              <a:spcBef>
                                <a:spcPct val="0"/>
                              </a:spcBef>
                              <a:spcAft>
                                <a:spcPct val="0"/>
                              </a:spcAft>
                              <a:defRPr kern="1200">
                                <a:solidFill>
                                  <a:schemeClr val="tx1"/>
                                </a:solidFill>
                                <a:latin typeface="Garamond" pitchFamily="18" charset="0"/>
                                <a:ea typeface="+mn-ea"/>
                                <a:cs typeface="+mn-cs"/>
                              </a:defRPr>
                            </a:lvl3pPr>
                            <a:lvl4pPr marL="1371600" algn="l" rtl="0" eaLnBrk="0" fontAlgn="base" hangingPunct="0">
                              <a:spcBef>
                                <a:spcPct val="0"/>
                              </a:spcBef>
                              <a:spcAft>
                                <a:spcPct val="0"/>
                              </a:spcAft>
                              <a:defRPr kern="1200">
                                <a:solidFill>
                                  <a:schemeClr val="tx1"/>
                                </a:solidFill>
                                <a:latin typeface="Garamond" pitchFamily="18" charset="0"/>
                                <a:ea typeface="+mn-ea"/>
                                <a:cs typeface="+mn-cs"/>
                              </a:defRPr>
                            </a:lvl4pPr>
                            <a:lvl5pPr marL="1828800" algn="l" rtl="0" eaLnBrk="0" fontAlgn="base" hangingPunct="0">
                              <a:spcBef>
                                <a:spcPct val="0"/>
                              </a:spcBef>
                              <a:spcAft>
                                <a:spcPct val="0"/>
                              </a:spcAft>
                              <a:defRPr kern="1200">
                                <a:solidFill>
                                  <a:schemeClr val="tx1"/>
                                </a:solidFill>
                                <a:latin typeface="Garamond" pitchFamily="18" charset="0"/>
                                <a:ea typeface="+mn-ea"/>
                                <a:cs typeface="+mn-cs"/>
                              </a:defRPr>
                            </a:lvl5pPr>
                            <a:lvl6pPr marL="2286000" algn="l" defTabSz="914400" rtl="0" eaLnBrk="1" latinLnBrk="0" hangingPunct="1">
                              <a:defRPr kern="1200">
                                <a:solidFill>
                                  <a:schemeClr val="tx1"/>
                                </a:solidFill>
                                <a:latin typeface="Garamond" pitchFamily="18" charset="0"/>
                                <a:ea typeface="+mn-ea"/>
                                <a:cs typeface="+mn-cs"/>
                              </a:defRPr>
                            </a:lvl6pPr>
                            <a:lvl7pPr marL="2743200" algn="l" defTabSz="914400" rtl="0" eaLnBrk="1" latinLnBrk="0" hangingPunct="1">
                              <a:defRPr kern="1200">
                                <a:solidFill>
                                  <a:schemeClr val="tx1"/>
                                </a:solidFill>
                                <a:latin typeface="Garamond" pitchFamily="18" charset="0"/>
                                <a:ea typeface="+mn-ea"/>
                                <a:cs typeface="+mn-cs"/>
                              </a:defRPr>
                            </a:lvl7pPr>
                            <a:lvl8pPr marL="3200400" algn="l" defTabSz="914400" rtl="0" eaLnBrk="1" latinLnBrk="0" hangingPunct="1">
                              <a:defRPr kern="1200">
                                <a:solidFill>
                                  <a:schemeClr val="tx1"/>
                                </a:solidFill>
                                <a:latin typeface="Garamond" pitchFamily="18" charset="0"/>
                                <a:ea typeface="+mn-ea"/>
                                <a:cs typeface="+mn-cs"/>
                              </a:defRPr>
                            </a:lvl8pPr>
                            <a:lvl9pPr marL="3657600" algn="l" defTabSz="914400" rtl="0" eaLnBrk="1" latinLnBrk="0" hangingPunct="1">
                              <a:defRPr kern="1200">
                                <a:solidFill>
                                  <a:schemeClr val="tx1"/>
                                </a:solidFill>
                                <a:latin typeface="Garamond" pitchFamily="18" charset="0"/>
                                <a:ea typeface="+mn-ea"/>
                                <a:cs typeface="+mn-cs"/>
                              </a:defRPr>
                            </a:lvl9pPr>
                          </a:lstStyle>
                          <a:p>
                            <a:pPr algn="ctr"/>
                            <a:r>
                              <a:rPr lang="id-ID">
                                <a:latin typeface="Berlin Sans FB" pitchFamily="34" charset="0"/>
                              </a:rPr>
                              <a:t>Reliability</a:t>
                            </a:r>
                          </a:p>
                        </a:txBody>
                        <a:useSpRect/>
                      </a:txSp>
                    </a:sp>
                    <a:sp>
                      <a:nvSpPr>
                        <a:cNvPr id="11" name="TextBox 10"/>
                        <a:cNvSpPr txBox="1">
                          <a:spLocks noChangeArrowheads="1"/>
                        </a:cNvSpPr>
                      </a:nvSpPr>
                      <a:spPr bwMode="auto">
                        <a:xfrm>
                          <a:off x="5638800" y="2297113"/>
                          <a:ext cx="914400" cy="369887"/>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Garamond" pitchFamily="18" charset="0"/>
                                <a:ea typeface="+mn-ea"/>
                                <a:cs typeface="+mn-cs"/>
                              </a:defRPr>
                            </a:lvl1pPr>
                            <a:lvl2pPr marL="457200" algn="l" rtl="0" eaLnBrk="0" fontAlgn="base" hangingPunct="0">
                              <a:spcBef>
                                <a:spcPct val="0"/>
                              </a:spcBef>
                              <a:spcAft>
                                <a:spcPct val="0"/>
                              </a:spcAft>
                              <a:defRPr kern="1200">
                                <a:solidFill>
                                  <a:schemeClr val="tx1"/>
                                </a:solidFill>
                                <a:latin typeface="Garamond" pitchFamily="18" charset="0"/>
                                <a:ea typeface="+mn-ea"/>
                                <a:cs typeface="+mn-cs"/>
                              </a:defRPr>
                            </a:lvl2pPr>
                            <a:lvl3pPr marL="914400" algn="l" rtl="0" eaLnBrk="0" fontAlgn="base" hangingPunct="0">
                              <a:spcBef>
                                <a:spcPct val="0"/>
                              </a:spcBef>
                              <a:spcAft>
                                <a:spcPct val="0"/>
                              </a:spcAft>
                              <a:defRPr kern="1200">
                                <a:solidFill>
                                  <a:schemeClr val="tx1"/>
                                </a:solidFill>
                                <a:latin typeface="Garamond" pitchFamily="18" charset="0"/>
                                <a:ea typeface="+mn-ea"/>
                                <a:cs typeface="+mn-cs"/>
                              </a:defRPr>
                            </a:lvl3pPr>
                            <a:lvl4pPr marL="1371600" algn="l" rtl="0" eaLnBrk="0" fontAlgn="base" hangingPunct="0">
                              <a:spcBef>
                                <a:spcPct val="0"/>
                              </a:spcBef>
                              <a:spcAft>
                                <a:spcPct val="0"/>
                              </a:spcAft>
                              <a:defRPr kern="1200">
                                <a:solidFill>
                                  <a:schemeClr val="tx1"/>
                                </a:solidFill>
                                <a:latin typeface="Garamond" pitchFamily="18" charset="0"/>
                                <a:ea typeface="+mn-ea"/>
                                <a:cs typeface="+mn-cs"/>
                              </a:defRPr>
                            </a:lvl4pPr>
                            <a:lvl5pPr marL="1828800" algn="l" rtl="0" eaLnBrk="0" fontAlgn="base" hangingPunct="0">
                              <a:spcBef>
                                <a:spcPct val="0"/>
                              </a:spcBef>
                              <a:spcAft>
                                <a:spcPct val="0"/>
                              </a:spcAft>
                              <a:defRPr kern="1200">
                                <a:solidFill>
                                  <a:schemeClr val="tx1"/>
                                </a:solidFill>
                                <a:latin typeface="Garamond" pitchFamily="18" charset="0"/>
                                <a:ea typeface="+mn-ea"/>
                                <a:cs typeface="+mn-cs"/>
                              </a:defRPr>
                            </a:lvl5pPr>
                            <a:lvl6pPr marL="2286000" algn="l" defTabSz="914400" rtl="0" eaLnBrk="1" latinLnBrk="0" hangingPunct="1">
                              <a:defRPr kern="1200">
                                <a:solidFill>
                                  <a:schemeClr val="tx1"/>
                                </a:solidFill>
                                <a:latin typeface="Garamond" pitchFamily="18" charset="0"/>
                                <a:ea typeface="+mn-ea"/>
                                <a:cs typeface="+mn-cs"/>
                              </a:defRPr>
                            </a:lvl6pPr>
                            <a:lvl7pPr marL="2743200" algn="l" defTabSz="914400" rtl="0" eaLnBrk="1" latinLnBrk="0" hangingPunct="1">
                              <a:defRPr kern="1200">
                                <a:solidFill>
                                  <a:schemeClr val="tx1"/>
                                </a:solidFill>
                                <a:latin typeface="Garamond" pitchFamily="18" charset="0"/>
                                <a:ea typeface="+mn-ea"/>
                                <a:cs typeface="+mn-cs"/>
                              </a:defRPr>
                            </a:lvl7pPr>
                            <a:lvl8pPr marL="3200400" algn="l" defTabSz="914400" rtl="0" eaLnBrk="1" latinLnBrk="0" hangingPunct="1">
                              <a:defRPr kern="1200">
                                <a:solidFill>
                                  <a:schemeClr val="tx1"/>
                                </a:solidFill>
                                <a:latin typeface="Garamond" pitchFamily="18" charset="0"/>
                                <a:ea typeface="+mn-ea"/>
                                <a:cs typeface="+mn-cs"/>
                              </a:defRPr>
                            </a:lvl8pPr>
                            <a:lvl9pPr marL="3657600" algn="l" defTabSz="914400" rtl="0" eaLnBrk="1" latinLnBrk="0" hangingPunct="1">
                              <a:defRPr kern="1200">
                                <a:solidFill>
                                  <a:schemeClr val="tx1"/>
                                </a:solidFill>
                                <a:latin typeface="Garamond" pitchFamily="18" charset="0"/>
                                <a:ea typeface="+mn-ea"/>
                                <a:cs typeface="+mn-cs"/>
                              </a:defRPr>
                            </a:lvl9pPr>
                          </a:lstStyle>
                          <a:p>
                            <a:pPr algn="ctr"/>
                            <a:r>
                              <a:rPr lang="id-ID">
                                <a:latin typeface="Berlin Sans FB" pitchFamily="34" charset="0"/>
                              </a:rPr>
                              <a:t>Utility</a:t>
                            </a:r>
                          </a:p>
                        </a:txBody>
                        <a:useSpRect/>
                      </a:txSp>
                    </a:sp>
                    <a:sp>
                      <a:nvSpPr>
                        <a:cNvPr id="12" name="TextBox 11"/>
                        <a:cNvSpPr txBox="1">
                          <a:spLocks noChangeArrowheads="1"/>
                        </a:cNvSpPr>
                      </a:nvSpPr>
                      <a:spPr bwMode="auto">
                        <a:xfrm>
                          <a:off x="5715000" y="4038600"/>
                          <a:ext cx="1143000" cy="381000"/>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Garamond" pitchFamily="18" charset="0"/>
                                <a:ea typeface="+mn-ea"/>
                                <a:cs typeface="+mn-cs"/>
                              </a:defRPr>
                            </a:lvl1pPr>
                            <a:lvl2pPr marL="457200" algn="l" rtl="0" eaLnBrk="0" fontAlgn="base" hangingPunct="0">
                              <a:spcBef>
                                <a:spcPct val="0"/>
                              </a:spcBef>
                              <a:spcAft>
                                <a:spcPct val="0"/>
                              </a:spcAft>
                              <a:defRPr kern="1200">
                                <a:solidFill>
                                  <a:schemeClr val="tx1"/>
                                </a:solidFill>
                                <a:latin typeface="Garamond" pitchFamily="18" charset="0"/>
                                <a:ea typeface="+mn-ea"/>
                                <a:cs typeface="+mn-cs"/>
                              </a:defRPr>
                            </a:lvl2pPr>
                            <a:lvl3pPr marL="914400" algn="l" rtl="0" eaLnBrk="0" fontAlgn="base" hangingPunct="0">
                              <a:spcBef>
                                <a:spcPct val="0"/>
                              </a:spcBef>
                              <a:spcAft>
                                <a:spcPct val="0"/>
                              </a:spcAft>
                              <a:defRPr kern="1200">
                                <a:solidFill>
                                  <a:schemeClr val="tx1"/>
                                </a:solidFill>
                                <a:latin typeface="Garamond" pitchFamily="18" charset="0"/>
                                <a:ea typeface="+mn-ea"/>
                                <a:cs typeface="+mn-cs"/>
                              </a:defRPr>
                            </a:lvl3pPr>
                            <a:lvl4pPr marL="1371600" algn="l" rtl="0" eaLnBrk="0" fontAlgn="base" hangingPunct="0">
                              <a:spcBef>
                                <a:spcPct val="0"/>
                              </a:spcBef>
                              <a:spcAft>
                                <a:spcPct val="0"/>
                              </a:spcAft>
                              <a:defRPr kern="1200">
                                <a:solidFill>
                                  <a:schemeClr val="tx1"/>
                                </a:solidFill>
                                <a:latin typeface="Garamond" pitchFamily="18" charset="0"/>
                                <a:ea typeface="+mn-ea"/>
                                <a:cs typeface="+mn-cs"/>
                              </a:defRPr>
                            </a:lvl4pPr>
                            <a:lvl5pPr marL="1828800" algn="l" rtl="0" eaLnBrk="0" fontAlgn="base" hangingPunct="0">
                              <a:spcBef>
                                <a:spcPct val="0"/>
                              </a:spcBef>
                              <a:spcAft>
                                <a:spcPct val="0"/>
                              </a:spcAft>
                              <a:defRPr kern="1200">
                                <a:solidFill>
                                  <a:schemeClr val="tx1"/>
                                </a:solidFill>
                                <a:latin typeface="Garamond" pitchFamily="18" charset="0"/>
                                <a:ea typeface="+mn-ea"/>
                                <a:cs typeface="+mn-cs"/>
                              </a:defRPr>
                            </a:lvl5pPr>
                            <a:lvl6pPr marL="2286000" algn="l" defTabSz="914400" rtl="0" eaLnBrk="1" latinLnBrk="0" hangingPunct="1">
                              <a:defRPr kern="1200">
                                <a:solidFill>
                                  <a:schemeClr val="tx1"/>
                                </a:solidFill>
                                <a:latin typeface="Garamond" pitchFamily="18" charset="0"/>
                                <a:ea typeface="+mn-ea"/>
                                <a:cs typeface="+mn-cs"/>
                              </a:defRPr>
                            </a:lvl6pPr>
                            <a:lvl7pPr marL="2743200" algn="l" defTabSz="914400" rtl="0" eaLnBrk="1" latinLnBrk="0" hangingPunct="1">
                              <a:defRPr kern="1200">
                                <a:solidFill>
                                  <a:schemeClr val="tx1"/>
                                </a:solidFill>
                                <a:latin typeface="Garamond" pitchFamily="18" charset="0"/>
                                <a:ea typeface="+mn-ea"/>
                                <a:cs typeface="+mn-cs"/>
                              </a:defRPr>
                            </a:lvl7pPr>
                            <a:lvl8pPr marL="3200400" algn="l" defTabSz="914400" rtl="0" eaLnBrk="1" latinLnBrk="0" hangingPunct="1">
                              <a:defRPr kern="1200">
                                <a:solidFill>
                                  <a:schemeClr val="tx1"/>
                                </a:solidFill>
                                <a:latin typeface="Garamond" pitchFamily="18" charset="0"/>
                                <a:ea typeface="+mn-ea"/>
                                <a:cs typeface="+mn-cs"/>
                              </a:defRPr>
                            </a:lvl8pPr>
                            <a:lvl9pPr marL="3657600" algn="l" defTabSz="914400" rtl="0" eaLnBrk="1" latinLnBrk="0" hangingPunct="1">
                              <a:defRPr kern="1200">
                                <a:solidFill>
                                  <a:schemeClr val="tx1"/>
                                </a:solidFill>
                                <a:latin typeface="Garamond" pitchFamily="18" charset="0"/>
                                <a:ea typeface="+mn-ea"/>
                                <a:cs typeface="+mn-cs"/>
                              </a:defRPr>
                            </a:lvl9pPr>
                          </a:lstStyle>
                          <a:p>
                            <a:pPr algn="ctr"/>
                            <a:r>
                              <a:rPr lang="id-ID">
                                <a:latin typeface="Berlin Sans FB" pitchFamily="34" charset="0"/>
                              </a:rPr>
                              <a:t>Usability</a:t>
                            </a:r>
                          </a:p>
                        </a:txBody>
                        <a:useSpRect/>
                      </a:txSp>
                    </a:sp>
                    <a:sp>
                      <a:nvSpPr>
                        <a:cNvPr id="13" name="TextBox 12"/>
                        <a:cNvSpPr txBox="1">
                          <a:spLocks noChangeArrowheads="1"/>
                        </a:cNvSpPr>
                      </a:nvSpPr>
                      <a:spPr bwMode="auto">
                        <a:xfrm>
                          <a:off x="7620000" y="2438400"/>
                          <a:ext cx="1371600" cy="369888"/>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Garamond" pitchFamily="18" charset="0"/>
                                <a:ea typeface="+mn-ea"/>
                                <a:cs typeface="+mn-cs"/>
                              </a:defRPr>
                            </a:lvl1pPr>
                            <a:lvl2pPr marL="457200" algn="l" rtl="0" eaLnBrk="0" fontAlgn="base" hangingPunct="0">
                              <a:spcBef>
                                <a:spcPct val="0"/>
                              </a:spcBef>
                              <a:spcAft>
                                <a:spcPct val="0"/>
                              </a:spcAft>
                              <a:defRPr kern="1200">
                                <a:solidFill>
                                  <a:schemeClr val="tx1"/>
                                </a:solidFill>
                                <a:latin typeface="Garamond" pitchFamily="18" charset="0"/>
                                <a:ea typeface="+mn-ea"/>
                                <a:cs typeface="+mn-cs"/>
                              </a:defRPr>
                            </a:lvl2pPr>
                            <a:lvl3pPr marL="914400" algn="l" rtl="0" eaLnBrk="0" fontAlgn="base" hangingPunct="0">
                              <a:spcBef>
                                <a:spcPct val="0"/>
                              </a:spcBef>
                              <a:spcAft>
                                <a:spcPct val="0"/>
                              </a:spcAft>
                              <a:defRPr kern="1200">
                                <a:solidFill>
                                  <a:schemeClr val="tx1"/>
                                </a:solidFill>
                                <a:latin typeface="Garamond" pitchFamily="18" charset="0"/>
                                <a:ea typeface="+mn-ea"/>
                                <a:cs typeface="+mn-cs"/>
                              </a:defRPr>
                            </a:lvl3pPr>
                            <a:lvl4pPr marL="1371600" algn="l" rtl="0" eaLnBrk="0" fontAlgn="base" hangingPunct="0">
                              <a:spcBef>
                                <a:spcPct val="0"/>
                              </a:spcBef>
                              <a:spcAft>
                                <a:spcPct val="0"/>
                              </a:spcAft>
                              <a:defRPr kern="1200">
                                <a:solidFill>
                                  <a:schemeClr val="tx1"/>
                                </a:solidFill>
                                <a:latin typeface="Garamond" pitchFamily="18" charset="0"/>
                                <a:ea typeface="+mn-ea"/>
                                <a:cs typeface="+mn-cs"/>
                              </a:defRPr>
                            </a:lvl4pPr>
                            <a:lvl5pPr marL="1828800" algn="l" rtl="0" eaLnBrk="0" fontAlgn="base" hangingPunct="0">
                              <a:spcBef>
                                <a:spcPct val="0"/>
                              </a:spcBef>
                              <a:spcAft>
                                <a:spcPct val="0"/>
                              </a:spcAft>
                              <a:defRPr kern="1200">
                                <a:solidFill>
                                  <a:schemeClr val="tx1"/>
                                </a:solidFill>
                                <a:latin typeface="Garamond" pitchFamily="18" charset="0"/>
                                <a:ea typeface="+mn-ea"/>
                                <a:cs typeface="+mn-cs"/>
                              </a:defRPr>
                            </a:lvl5pPr>
                            <a:lvl6pPr marL="2286000" algn="l" defTabSz="914400" rtl="0" eaLnBrk="1" latinLnBrk="0" hangingPunct="1">
                              <a:defRPr kern="1200">
                                <a:solidFill>
                                  <a:schemeClr val="tx1"/>
                                </a:solidFill>
                                <a:latin typeface="Garamond" pitchFamily="18" charset="0"/>
                                <a:ea typeface="+mn-ea"/>
                                <a:cs typeface="+mn-cs"/>
                              </a:defRPr>
                            </a:lvl6pPr>
                            <a:lvl7pPr marL="2743200" algn="l" defTabSz="914400" rtl="0" eaLnBrk="1" latinLnBrk="0" hangingPunct="1">
                              <a:defRPr kern="1200">
                                <a:solidFill>
                                  <a:schemeClr val="tx1"/>
                                </a:solidFill>
                                <a:latin typeface="Garamond" pitchFamily="18" charset="0"/>
                                <a:ea typeface="+mn-ea"/>
                                <a:cs typeface="+mn-cs"/>
                              </a:defRPr>
                            </a:lvl7pPr>
                            <a:lvl8pPr marL="3200400" algn="l" defTabSz="914400" rtl="0" eaLnBrk="1" latinLnBrk="0" hangingPunct="1">
                              <a:defRPr kern="1200">
                                <a:solidFill>
                                  <a:schemeClr val="tx1"/>
                                </a:solidFill>
                                <a:latin typeface="Garamond" pitchFamily="18" charset="0"/>
                                <a:ea typeface="+mn-ea"/>
                                <a:cs typeface="+mn-cs"/>
                              </a:defRPr>
                            </a:lvl8pPr>
                            <a:lvl9pPr marL="3657600" algn="l" defTabSz="914400" rtl="0" eaLnBrk="1" latinLnBrk="0" hangingPunct="1">
                              <a:defRPr kern="1200">
                                <a:solidFill>
                                  <a:schemeClr val="tx1"/>
                                </a:solidFill>
                                <a:latin typeface="Garamond" pitchFamily="18" charset="0"/>
                                <a:ea typeface="+mn-ea"/>
                                <a:cs typeface="+mn-cs"/>
                              </a:defRPr>
                            </a:lvl9pPr>
                          </a:lstStyle>
                          <a:p>
                            <a:pPr algn="ctr"/>
                            <a:r>
                              <a:rPr lang="id-ID">
                                <a:latin typeface="Berlin Sans FB" pitchFamily="34" charset="0"/>
                              </a:rPr>
                              <a:t>Effectiveness</a:t>
                            </a:r>
                          </a:p>
                        </a:txBody>
                        <a:useSpRect/>
                      </a:txSp>
                    </a:sp>
                    <a:sp>
                      <a:nvSpPr>
                        <a:cNvPr id="14" name="TextBox 13"/>
                        <a:cNvSpPr txBox="1">
                          <a:spLocks noChangeArrowheads="1"/>
                        </a:cNvSpPr>
                      </a:nvSpPr>
                      <a:spPr bwMode="auto">
                        <a:xfrm>
                          <a:off x="7620000" y="3124200"/>
                          <a:ext cx="1371600" cy="369888"/>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Garamond" pitchFamily="18" charset="0"/>
                                <a:ea typeface="+mn-ea"/>
                                <a:cs typeface="+mn-cs"/>
                              </a:defRPr>
                            </a:lvl1pPr>
                            <a:lvl2pPr marL="457200" algn="l" rtl="0" eaLnBrk="0" fontAlgn="base" hangingPunct="0">
                              <a:spcBef>
                                <a:spcPct val="0"/>
                              </a:spcBef>
                              <a:spcAft>
                                <a:spcPct val="0"/>
                              </a:spcAft>
                              <a:defRPr kern="1200">
                                <a:solidFill>
                                  <a:schemeClr val="tx1"/>
                                </a:solidFill>
                                <a:latin typeface="Garamond" pitchFamily="18" charset="0"/>
                                <a:ea typeface="+mn-ea"/>
                                <a:cs typeface="+mn-cs"/>
                              </a:defRPr>
                            </a:lvl2pPr>
                            <a:lvl3pPr marL="914400" algn="l" rtl="0" eaLnBrk="0" fontAlgn="base" hangingPunct="0">
                              <a:spcBef>
                                <a:spcPct val="0"/>
                              </a:spcBef>
                              <a:spcAft>
                                <a:spcPct val="0"/>
                              </a:spcAft>
                              <a:defRPr kern="1200">
                                <a:solidFill>
                                  <a:schemeClr val="tx1"/>
                                </a:solidFill>
                                <a:latin typeface="Garamond" pitchFamily="18" charset="0"/>
                                <a:ea typeface="+mn-ea"/>
                                <a:cs typeface="+mn-cs"/>
                              </a:defRPr>
                            </a:lvl3pPr>
                            <a:lvl4pPr marL="1371600" algn="l" rtl="0" eaLnBrk="0" fontAlgn="base" hangingPunct="0">
                              <a:spcBef>
                                <a:spcPct val="0"/>
                              </a:spcBef>
                              <a:spcAft>
                                <a:spcPct val="0"/>
                              </a:spcAft>
                              <a:defRPr kern="1200">
                                <a:solidFill>
                                  <a:schemeClr val="tx1"/>
                                </a:solidFill>
                                <a:latin typeface="Garamond" pitchFamily="18" charset="0"/>
                                <a:ea typeface="+mn-ea"/>
                                <a:cs typeface="+mn-cs"/>
                              </a:defRPr>
                            </a:lvl4pPr>
                            <a:lvl5pPr marL="1828800" algn="l" rtl="0" eaLnBrk="0" fontAlgn="base" hangingPunct="0">
                              <a:spcBef>
                                <a:spcPct val="0"/>
                              </a:spcBef>
                              <a:spcAft>
                                <a:spcPct val="0"/>
                              </a:spcAft>
                              <a:defRPr kern="1200">
                                <a:solidFill>
                                  <a:schemeClr val="tx1"/>
                                </a:solidFill>
                                <a:latin typeface="Garamond" pitchFamily="18" charset="0"/>
                                <a:ea typeface="+mn-ea"/>
                                <a:cs typeface="+mn-cs"/>
                              </a:defRPr>
                            </a:lvl5pPr>
                            <a:lvl6pPr marL="2286000" algn="l" defTabSz="914400" rtl="0" eaLnBrk="1" latinLnBrk="0" hangingPunct="1">
                              <a:defRPr kern="1200">
                                <a:solidFill>
                                  <a:schemeClr val="tx1"/>
                                </a:solidFill>
                                <a:latin typeface="Garamond" pitchFamily="18" charset="0"/>
                                <a:ea typeface="+mn-ea"/>
                                <a:cs typeface="+mn-cs"/>
                              </a:defRPr>
                            </a:lvl6pPr>
                            <a:lvl7pPr marL="2743200" algn="l" defTabSz="914400" rtl="0" eaLnBrk="1" latinLnBrk="0" hangingPunct="1">
                              <a:defRPr kern="1200">
                                <a:solidFill>
                                  <a:schemeClr val="tx1"/>
                                </a:solidFill>
                                <a:latin typeface="Garamond" pitchFamily="18" charset="0"/>
                                <a:ea typeface="+mn-ea"/>
                                <a:cs typeface="+mn-cs"/>
                              </a:defRPr>
                            </a:lvl7pPr>
                            <a:lvl8pPr marL="3200400" algn="l" defTabSz="914400" rtl="0" eaLnBrk="1" latinLnBrk="0" hangingPunct="1">
                              <a:defRPr kern="1200">
                                <a:solidFill>
                                  <a:schemeClr val="tx1"/>
                                </a:solidFill>
                                <a:latin typeface="Garamond" pitchFamily="18" charset="0"/>
                                <a:ea typeface="+mn-ea"/>
                                <a:cs typeface="+mn-cs"/>
                              </a:defRPr>
                            </a:lvl8pPr>
                            <a:lvl9pPr marL="3657600" algn="l" defTabSz="914400" rtl="0" eaLnBrk="1" latinLnBrk="0" hangingPunct="1">
                              <a:defRPr kern="1200">
                                <a:solidFill>
                                  <a:schemeClr val="tx1"/>
                                </a:solidFill>
                                <a:latin typeface="Garamond" pitchFamily="18" charset="0"/>
                                <a:ea typeface="+mn-ea"/>
                                <a:cs typeface="+mn-cs"/>
                              </a:defRPr>
                            </a:lvl9pPr>
                          </a:lstStyle>
                          <a:p>
                            <a:pPr algn="ctr"/>
                            <a:r>
                              <a:rPr lang="id-ID">
                                <a:latin typeface="Berlin Sans FB" pitchFamily="34" charset="0"/>
                              </a:rPr>
                              <a:t>Learnability</a:t>
                            </a:r>
                          </a:p>
                        </a:txBody>
                        <a:useSpRect/>
                      </a:txSp>
                    </a:sp>
                    <a:sp>
                      <a:nvSpPr>
                        <a:cNvPr id="15" name="TextBox 14"/>
                        <a:cNvSpPr txBox="1">
                          <a:spLocks noChangeArrowheads="1"/>
                        </a:cNvSpPr>
                      </a:nvSpPr>
                      <a:spPr bwMode="auto">
                        <a:xfrm>
                          <a:off x="7391400" y="3886200"/>
                          <a:ext cx="1524000" cy="369888"/>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Garamond" pitchFamily="18" charset="0"/>
                                <a:ea typeface="+mn-ea"/>
                                <a:cs typeface="+mn-cs"/>
                              </a:defRPr>
                            </a:lvl1pPr>
                            <a:lvl2pPr marL="457200" algn="l" rtl="0" eaLnBrk="0" fontAlgn="base" hangingPunct="0">
                              <a:spcBef>
                                <a:spcPct val="0"/>
                              </a:spcBef>
                              <a:spcAft>
                                <a:spcPct val="0"/>
                              </a:spcAft>
                              <a:defRPr kern="1200">
                                <a:solidFill>
                                  <a:schemeClr val="tx1"/>
                                </a:solidFill>
                                <a:latin typeface="Garamond" pitchFamily="18" charset="0"/>
                                <a:ea typeface="+mn-ea"/>
                                <a:cs typeface="+mn-cs"/>
                              </a:defRPr>
                            </a:lvl2pPr>
                            <a:lvl3pPr marL="914400" algn="l" rtl="0" eaLnBrk="0" fontAlgn="base" hangingPunct="0">
                              <a:spcBef>
                                <a:spcPct val="0"/>
                              </a:spcBef>
                              <a:spcAft>
                                <a:spcPct val="0"/>
                              </a:spcAft>
                              <a:defRPr kern="1200">
                                <a:solidFill>
                                  <a:schemeClr val="tx1"/>
                                </a:solidFill>
                                <a:latin typeface="Garamond" pitchFamily="18" charset="0"/>
                                <a:ea typeface="+mn-ea"/>
                                <a:cs typeface="+mn-cs"/>
                              </a:defRPr>
                            </a:lvl3pPr>
                            <a:lvl4pPr marL="1371600" algn="l" rtl="0" eaLnBrk="0" fontAlgn="base" hangingPunct="0">
                              <a:spcBef>
                                <a:spcPct val="0"/>
                              </a:spcBef>
                              <a:spcAft>
                                <a:spcPct val="0"/>
                              </a:spcAft>
                              <a:defRPr kern="1200">
                                <a:solidFill>
                                  <a:schemeClr val="tx1"/>
                                </a:solidFill>
                                <a:latin typeface="Garamond" pitchFamily="18" charset="0"/>
                                <a:ea typeface="+mn-ea"/>
                                <a:cs typeface="+mn-cs"/>
                              </a:defRPr>
                            </a:lvl4pPr>
                            <a:lvl5pPr marL="1828800" algn="l" rtl="0" eaLnBrk="0" fontAlgn="base" hangingPunct="0">
                              <a:spcBef>
                                <a:spcPct val="0"/>
                              </a:spcBef>
                              <a:spcAft>
                                <a:spcPct val="0"/>
                              </a:spcAft>
                              <a:defRPr kern="1200">
                                <a:solidFill>
                                  <a:schemeClr val="tx1"/>
                                </a:solidFill>
                                <a:latin typeface="Garamond" pitchFamily="18" charset="0"/>
                                <a:ea typeface="+mn-ea"/>
                                <a:cs typeface="+mn-cs"/>
                              </a:defRPr>
                            </a:lvl5pPr>
                            <a:lvl6pPr marL="2286000" algn="l" defTabSz="914400" rtl="0" eaLnBrk="1" latinLnBrk="0" hangingPunct="1">
                              <a:defRPr kern="1200">
                                <a:solidFill>
                                  <a:schemeClr val="tx1"/>
                                </a:solidFill>
                                <a:latin typeface="Garamond" pitchFamily="18" charset="0"/>
                                <a:ea typeface="+mn-ea"/>
                                <a:cs typeface="+mn-cs"/>
                              </a:defRPr>
                            </a:lvl6pPr>
                            <a:lvl7pPr marL="2743200" algn="l" defTabSz="914400" rtl="0" eaLnBrk="1" latinLnBrk="0" hangingPunct="1">
                              <a:defRPr kern="1200">
                                <a:solidFill>
                                  <a:schemeClr val="tx1"/>
                                </a:solidFill>
                                <a:latin typeface="Garamond" pitchFamily="18" charset="0"/>
                                <a:ea typeface="+mn-ea"/>
                                <a:cs typeface="+mn-cs"/>
                              </a:defRPr>
                            </a:lvl7pPr>
                            <a:lvl8pPr marL="3200400" algn="l" defTabSz="914400" rtl="0" eaLnBrk="1" latinLnBrk="0" hangingPunct="1">
                              <a:defRPr kern="1200">
                                <a:solidFill>
                                  <a:schemeClr val="tx1"/>
                                </a:solidFill>
                                <a:latin typeface="Garamond" pitchFamily="18" charset="0"/>
                                <a:ea typeface="+mn-ea"/>
                                <a:cs typeface="+mn-cs"/>
                              </a:defRPr>
                            </a:lvl8pPr>
                            <a:lvl9pPr marL="3657600" algn="l" defTabSz="914400" rtl="0" eaLnBrk="1" latinLnBrk="0" hangingPunct="1">
                              <a:defRPr kern="1200">
                                <a:solidFill>
                                  <a:schemeClr val="tx1"/>
                                </a:solidFill>
                                <a:latin typeface="Garamond" pitchFamily="18" charset="0"/>
                                <a:ea typeface="+mn-ea"/>
                                <a:cs typeface="+mn-cs"/>
                              </a:defRPr>
                            </a:lvl9pPr>
                          </a:lstStyle>
                          <a:p>
                            <a:pPr algn="ctr"/>
                            <a:r>
                              <a:rPr lang="id-ID">
                                <a:latin typeface="Berlin Sans FB" pitchFamily="34" charset="0"/>
                              </a:rPr>
                              <a:t>Efficiency</a:t>
                            </a:r>
                          </a:p>
                        </a:txBody>
                        <a:useSpRect/>
                      </a:txSp>
                    </a:sp>
                    <a:sp>
                      <a:nvSpPr>
                        <a:cNvPr id="17" name="TextBox 16"/>
                        <a:cNvSpPr txBox="1">
                          <a:spLocks noChangeArrowheads="1"/>
                        </a:cNvSpPr>
                      </a:nvSpPr>
                      <a:spPr bwMode="auto">
                        <a:xfrm>
                          <a:off x="7543800" y="5257800"/>
                          <a:ext cx="1371600" cy="369888"/>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Garamond" pitchFamily="18" charset="0"/>
                                <a:ea typeface="+mn-ea"/>
                                <a:cs typeface="+mn-cs"/>
                              </a:defRPr>
                            </a:lvl1pPr>
                            <a:lvl2pPr marL="457200" algn="l" rtl="0" eaLnBrk="0" fontAlgn="base" hangingPunct="0">
                              <a:spcBef>
                                <a:spcPct val="0"/>
                              </a:spcBef>
                              <a:spcAft>
                                <a:spcPct val="0"/>
                              </a:spcAft>
                              <a:defRPr kern="1200">
                                <a:solidFill>
                                  <a:schemeClr val="tx1"/>
                                </a:solidFill>
                                <a:latin typeface="Garamond" pitchFamily="18" charset="0"/>
                                <a:ea typeface="+mn-ea"/>
                                <a:cs typeface="+mn-cs"/>
                              </a:defRPr>
                            </a:lvl2pPr>
                            <a:lvl3pPr marL="914400" algn="l" rtl="0" eaLnBrk="0" fontAlgn="base" hangingPunct="0">
                              <a:spcBef>
                                <a:spcPct val="0"/>
                              </a:spcBef>
                              <a:spcAft>
                                <a:spcPct val="0"/>
                              </a:spcAft>
                              <a:defRPr kern="1200">
                                <a:solidFill>
                                  <a:schemeClr val="tx1"/>
                                </a:solidFill>
                                <a:latin typeface="Garamond" pitchFamily="18" charset="0"/>
                                <a:ea typeface="+mn-ea"/>
                                <a:cs typeface="+mn-cs"/>
                              </a:defRPr>
                            </a:lvl3pPr>
                            <a:lvl4pPr marL="1371600" algn="l" rtl="0" eaLnBrk="0" fontAlgn="base" hangingPunct="0">
                              <a:spcBef>
                                <a:spcPct val="0"/>
                              </a:spcBef>
                              <a:spcAft>
                                <a:spcPct val="0"/>
                              </a:spcAft>
                              <a:defRPr kern="1200">
                                <a:solidFill>
                                  <a:schemeClr val="tx1"/>
                                </a:solidFill>
                                <a:latin typeface="Garamond" pitchFamily="18" charset="0"/>
                                <a:ea typeface="+mn-ea"/>
                                <a:cs typeface="+mn-cs"/>
                              </a:defRPr>
                            </a:lvl4pPr>
                            <a:lvl5pPr marL="1828800" algn="l" rtl="0" eaLnBrk="0" fontAlgn="base" hangingPunct="0">
                              <a:spcBef>
                                <a:spcPct val="0"/>
                              </a:spcBef>
                              <a:spcAft>
                                <a:spcPct val="0"/>
                              </a:spcAft>
                              <a:defRPr kern="1200">
                                <a:solidFill>
                                  <a:schemeClr val="tx1"/>
                                </a:solidFill>
                                <a:latin typeface="Garamond" pitchFamily="18" charset="0"/>
                                <a:ea typeface="+mn-ea"/>
                                <a:cs typeface="+mn-cs"/>
                              </a:defRPr>
                            </a:lvl5pPr>
                            <a:lvl6pPr marL="2286000" algn="l" defTabSz="914400" rtl="0" eaLnBrk="1" latinLnBrk="0" hangingPunct="1">
                              <a:defRPr kern="1200">
                                <a:solidFill>
                                  <a:schemeClr val="tx1"/>
                                </a:solidFill>
                                <a:latin typeface="Garamond" pitchFamily="18" charset="0"/>
                                <a:ea typeface="+mn-ea"/>
                                <a:cs typeface="+mn-cs"/>
                              </a:defRPr>
                            </a:lvl6pPr>
                            <a:lvl7pPr marL="2743200" algn="l" defTabSz="914400" rtl="0" eaLnBrk="1" latinLnBrk="0" hangingPunct="1">
                              <a:defRPr kern="1200">
                                <a:solidFill>
                                  <a:schemeClr val="tx1"/>
                                </a:solidFill>
                                <a:latin typeface="Garamond" pitchFamily="18" charset="0"/>
                                <a:ea typeface="+mn-ea"/>
                                <a:cs typeface="+mn-cs"/>
                              </a:defRPr>
                            </a:lvl7pPr>
                            <a:lvl8pPr marL="3200400" algn="l" defTabSz="914400" rtl="0" eaLnBrk="1" latinLnBrk="0" hangingPunct="1">
                              <a:defRPr kern="1200">
                                <a:solidFill>
                                  <a:schemeClr val="tx1"/>
                                </a:solidFill>
                                <a:latin typeface="Garamond" pitchFamily="18" charset="0"/>
                                <a:ea typeface="+mn-ea"/>
                                <a:cs typeface="+mn-cs"/>
                              </a:defRPr>
                            </a:lvl8pPr>
                            <a:lvl9pPr marL="3657600" algn="l" defTabSz="914400" rtl="0" eaLnBrk="1" latinLnBrk="0" hangingPunct="1">
                              <a:defRPr kern="1200">
                                <a:solidFill>
                                  <a:schemeClr val="tx1"/>
                                </a:solidFill>
                                <a:latin typeface="Garamond" pitchFamily="18" charset="0"/>
                                <a:ea typeface="+mn-ea"/>
                                <a:cs typeface="+mn-cs"/>
                              </a:defRPr>
                            </a:lvl9pPr>
                          </a:lstStyle>
                          <a:p>
                            <a:pPr algn="ctr"/>
                            <a:r>
                              <a:rPr lang="id-ID">
                                <a:latin typeface="Berlin Sans FB" pitchFamily="34" charset="0"/>
                              </a:rPr>
                              <a:t>Error</a:t>
                            </a:r>
                          </a:p>
                        </a:txBody>
                        <a:useSpRect/>
                      </a:txSp>
                    </a:sp>
                    <a:sp>
                      <a:nvSpPr>
                        <a:cNvPr id="18" name="TextBox 17"/>
                        <a:cNvSpPr txBox="1">
                          <a:spLocks noChangeArrowheads="1"/>
                        </a:cNvSpPr>
                      </a:nvSpPr>
                      <a:spPr bwMode="auto">
                        <a:xfrm>
                          <a:off x="7543800" y="5943600"/>
                          <a:ext cx="1371600" cy="369888"/>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Garamond" pitchFamily="18" charset="0"/>
                                <a:ea typeface="+mn-ea"/>
                                <a:cs typeface="+mn-cs"/>
                              </a:defRPr>
                            </a:lvl1pPr>
                            <a:lvl2pPr marL="457200" algn="l" rtl="0" eaLnBrk="0" fontAlgn="base" hangingPunct="0">
                              <a:spcBef>
                                <a:spcPct val="0"/>
                              </a:spcBef>
                              <a:spcAft>
                                <a:spcPct val="0"/>
                              </a:spcAft>
                              <a:defRPr kern="1200">
                                <a:solidFill>
                                  <a:schemeClr val="tx1"/>
                                </a:solidFill>
                                <a:latin typeface="Garamond" pitchFamily="18" charset="0"/>
                                <a:ea typeface="+mn-ea"/>
                                <a:cs typeface="+mn-cs"/>
                              </a:defRPr>
                            </a:lvl2pPr>
                            <a:lvl3pPr marL="914400" algn="l" rtl="0" eaLnBrk="0" fontAlgn="base" hangingPunct="0">
                              <a:spcBef>
                                <a:spcPct val="0"/>
                              </a:spcBef>
                              <a:spcAft>
                                <a:spcPct val="0"/>
                              </a:spcAft>
                              <a:defRPr kern="1200">
                                <a:solidFill>
                                  <a:schemeClr val="tx1"/>
                                </a:solidFill>
                                <a:latin typeface="Garamond" pitchFamily="18" charset="0"/>
                                <a:ea typeface="+mn-ea"/>
                                <a:cs typeface="+mn-cs"/>
                              </a:defRPr>
                            </a:lvl3pPr>
                            <a:lvl4pPr marL="1371600" algn="l" rtl="0" eaLnBrk="0" fontAlgn="base" hangingPunct="0">
                              <a:spcBef>
                                <a:spcPct val="0"/>
                              </a:spcBef>
                              <a:spcAft>
                                <a:spcPct val="0"/>
                              </a:spcAft>
                              <a:defRPr kern="1200">
                                <a:solidFill>
                                  <a:schemeClr val="tx1"/>
                                </a:solidFill>
                                <a:latin typeface="Garamond" pitchFamily="18" charset="0"/>
                                <a:ea typeface="+mn-ea"/>
                                <a:cs typeface="+mn-cs"/>
                              </a:defRPr>
                            </a:lvl4pPr>
                            <a:lvl5pPr marL="1828800" algn="l" rtl="0" eaLnBrk="0" fontAlgn="base" hangingPunct="0">
                              <a:spcBef>
                                <a:spcPct val="0"/>
                              </a:spcBef>
                              <a:spcAft>
                                <a:spcPct val="0"/>
                              </a:spcAft>
                              <a:defRPr kern="1200">
                                <a:solidFill>
                                  <a:schemeClr val="tx1"/>
                                </a:solidFill>
                                <a:latin typeface="Garamond" pitchFamily="18" charset="0"/>
                                <a:ea typeface="+mn-ea"/>
                                <a:cs typeface="+mn-cs"/>
                              </a:defRPr>
                            </a:lvl5pPr>
                            <a:lvl6pPr marL="2286000" algn="l" defTabSz="914400" rtl="0" eaLnBrk="1" latinLnBrk="0" hangingPunct="1">
                              <a:defRPr kern="1200">
                                <a:solidFill>
                                  <a:schemeClr val="tx1"/>
                                </a:solidFill>
                                <a:latin typeface="Garamond" pitchFamily="18" charset="0"/>
                                <a:ea typeface="+mn-ea"/>
                                <a:cs typeface="+mn-cs"/>
                              </a:defRPr>
                            </a:lvl6pPr>
                            <a:lvl7pPr marL="2743200" algn="l" defTabSz="914400" rtl="0" eaLnBrk="1" latinLnBrk="0" hangingPunct="1">
                              <a:defRPr kern="1200">
                                <a:solidFill>
                                  <a:schemeClr val="tx1"/>
                                </a:solidFill>
                                <a:latin typeface="Garamond" pitchFamily="18" charset="0"/>
                                <a:ea typeface="+mn-ea"/>
                                <a:cs typeface="+mn-cs"/>
                              </a:defRPr>
                            </a:lvl7pPr>
                            <a:lvl8pPr marL="3200400" algn="l" defTabSz="914400" rtl="0" eaLnBrk="1" latinLnBrk="0" hangingPunct="1">
                              <a:defRPr kern="1200">
                                <a:solidFill>
                                  <a:schemeClr val="tx1"/>
                                </a:solidFill>
                                <a:latin typeface="Garamond" pitchFamily="18" charset="0"/>
                                <a:ea typeface="+mn-ea"/>
                                <a:cs typeface="+mn-cs"/>
                              </a:defRPr>
                            </a:lvl8pPr>
                            <a:lvl9pPr marL="3657600" algn="l" defTabSz="914400" rtl="0" eaLnBrk="1" latinLnBrk="0" hangingPunct="1">
                              <a:defRPr kern="1200">
                                <a:solidFill>
                                  <a:schemeClr val="tx1"/>
                                </a:solidFill>
                                <a:latin typeface="Garamond" pitchFamily="18" charset="0"/>
                                <a:ea typeface="+mn-ea"/>
                                <a:cs typeface="+mn-cs"/>
                              </a:defRPr>
                            </a:lvl9pPr>
                          </a:lstStyle>
                          <a:p>
                            <a:pPr algn="ctr"/>
                            <a:r>
                              <a:rPr lang="id-ID">
                                <a:latin typeface="Berlin Sans FB" pitchFamily="34" charset="0"/>
                              </a:rPr>
                              <a:t>Satisfaction</a:t>
                            </a:r>
                          </a:p>
                        </a:txBody>
                        <a:useSpRect/>
                      </a:txSp>
                    </a:sp>
                    <a:cxnSp>
                      <a:nvCxnSpPr>
                        <a:cNvPr id="20" name="Straight Arrow Connector 19"/>
                        <a:cNvCxnSpPr/>
                      </a:nvCxnSpPr>
                      <a:spPr>
                        <a:xfrm rot="5400000" flipH="1" flipV="1">
                          <a:off x="1447800" y="2667000"/>
                          <a:ext cx="609600" cy="6096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2" name="Straight Arrow Connector 21"/>
                        <a:cNvCxnSpPr/>
                      </a:nvCxnSpPr>
                      <a:spPr>
                        <a:xfrm rot="16200000" flipH="1">
                          <a:off x="1485900" y="4229100"/>
                          <a:ext cx="685800" cy="6096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4" name="Straight Arrow Connector 23"/>
                        <a:cNvCxnSpPr/>
                      </a:nvCxnSpPr>
                      <a:spPr>
                        <a:xfrm rot="5400000" flipH="1" flipV="1">
                          <a:off x="2857500" y="4152900"/>
                          <a:ext cx="1066800" cy="6858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6" name="Straight Arrow Connector 25"/>
                        <a:cNvCxnSpPr/>
                      </a:nvCxnSpPr>
                      <a:spPr>
                        <a:xfrm flipV="1">
                          <a:off x="3124200" y="4648200"/>
                          <a:ext cx="838200" cy="6096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1" name="Straight Arrow Connector 30"/>
                        <a:cNvCxnSpPr>
                          <a:endCxn id="9" idx="1"/>
                        </a:cNvCxnSpPr>
                      </a:nvCxnSpPr>
                      <a:spPr>
                        <a:xfrm>
                          <a:off x="3200400" y="5410200"/>
                          <a:ext cx="457200" cy="3175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3" name="Straight Arrow Connector 32"/>
                        <a:cNvCxnSpPr/>
                      </a:nvCxnSpPr>
                      <a:spPr>
                        <a:xfrm>
                          <a:off x="3200400" y="5638800"/>
                          <a:ext cx="685800" cy="5334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5" name="Straight Arrow Connector 34"/>
                        <a:cNvCxnSpPr/>
                      </a:nvCxnSpPr>
                      <a:spPr>
                        <a:xfrm rot="5400000" flipH="1" flipV="1">
                          <a:off x="5029200" y="2819400"/>
                          <a:ext cx="762000" cy="6096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7" name="Straight Arrow Connector 36"/>
                        <a:cNvCxnSpPr/>
                      </a:nvCxnSpPr>
                      <a:spPr>
                        <a:xfrm>
                          <a:off x="5105400" y="3657600"/>
                          <a:ext cx="685800" cy="5334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9" name="Straight Arrow Connector 38"/>
                        <a:cNvCxnSpPr/>
                      </a:nvCxnSpPr>
                      <a:spPr>
                        <a:xfrm rot="5400000" flipH="1" flipV="1">
                          <a:off x="6553200" y="2971800"/>
                          <a:ext cx="1066800" cy="9144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1" name="Straight Arrow Connector 40"/>
                        <a:cNvCxnSpPr/>
                      </a:nvCxnSpPr>
                      <a:spPr>
                        <a:xfrm flipV="1">
                          <a:off x="6705600" y="3505200"/>
                          <a:ext cx="914400" cy="6096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3" name="Straight Arrow Connector 42"/>
                        <a:cNvCxnSpPr/>
                      </a:nvCxnSpPr>
                      <a:spPr>
                        <a:xfrm flipV="1">
                          <a:off x="6781800" y="4114800"/>
                          <a:ext cx="838200" cy="150813"/>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3" name="Straight Arrow Connector 52"/>
                        <a:cNvCxnSpPr>
                          <a:endCxn id="16" idx="1"/>
                        </a:cNvCxnSpPr>
                      </a:nvCxnSpPr>
                      <a:spPr>
                        <a:xfrm>
                          <a:off x="6705600" y="4419600"/>
                          <a:ext cx="762000" cy="41275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5" name="Straight Arrow Connector 54"/>
                        <a:cNvCxnSpPr/>
                      </a:nvCxnSpPr>
                      <a:spPr>
                        <a:xfrm>
                          <a:off x="6705600" y="4495800"/>
                          <a:ext cx="990600" cy="9144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7" name="Straight Arrow Connector 56"/>
                        <a:cNvCxnSpPr/>
                      </a:nvCxnSpPr>
                      <a:spPr>
                        <a:xfrm rot="16200000" flipH="1">
                          <a:off x="6438900" y="4838700"/>
                          <a:ext cx="1371600" cy="9906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58" name="TextBox 57"/>
                        <a:cNvSpPr txBox="1">
                          <a:spLocks noChangeArrowheads="1"/>
                        </a:cNvSpPr>
                      </a:nvSpPr>
                      <a:spPr bwMode="auto">
                        <a:xfrm>
                          <a:off x="3886200" y="1447800"/>
                          <a:ext cx="1371600" cy="369888"/>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Garamond" pitchFamily="18" charset="0"/>
                                <a:ea typeface="+mn-ea"/>
                                <a:cs typeface="+mn-cs"/>
                              </a:defRPr>
                            </a:lvl1pPr>
                            <a:lvl2pPr marL="457200" algn="l" rtl="0" eaLnBrk="0" fontAlgn="base" hangingPunct="0">
                              <a:spcBef>
                                <a:spcPct val="0"/>
                              </a:spcBef>
                              <a:spcAft>
                                <a:spcPct val="0"/>
                              </a:spcAft>
                              <a:defRPr kern="1200">
                                <a:solidFill>
                                  <a:schemeClr val="tx1"/>
                                </a:solidFill>
                                <a:latin typeface="Garamond" pitchFamily="18" charset="0"/>
                                <a:ea typeface="+mn-ea"/>
                                <a:cs typeface="+mn-cs"/>
                              </a:defRPr>
                            </a:lvl2pPr>
                            <a:lvl3pPr marL="914400" algn="l" rtl="0" eaLnBrk="0" fontAlgn="base" hangingPunct="0">
                              <a:spcBef>
                                <a:spcPct val="0"/>
                              </a:spcBef>
                              <a:spcAft>
                                <a:spcPct val="0"/>
                              </a:spcAft>
                              <a:defRPr kern="1200">
                                <a:solidFill>
                                  <a:schemeClr val="tx1"/>
                                </a:solidFill>
                                <a:latin typeface="Garamond" pitchFamily="18" charset="0"/>
                                <a:ea typeface="+mn-ea"/>
                                <a:cs typeface="+mn-cs"/>
                              </a:defRPr>
                            </a:lvl3pPr>
                            <a:lvl4pPr marL="1371600" algn="l" rtl="0" eaLnBrk="0" fontAlgn="base" hangingPunct="0">
                              <a:spcBef>
                                <a:spcPct val="0"/>
                              </a:spcBef>
                              <a:spcAft>
                                <a:spcPct val="0"/>
                              </a:spcAft>
                              <a:defRPr kern="1200">
                                <a:solidFill>
                                  <a:schemeClr val="tx1"/>
                                </a:solidFill>
                                <a:latin typeface="Garamond" pitchFamily="18" charset="0"/>
                                <a:ea typeface="+mn-ea"/>
                                <a:cs typeface="+mn-cs"/>
                              </a:defRPr>
                            </a:lvl4pPr>
                            <a:lvl5pPr marL="1828800" algn="l" rtl="0" eaLnBrk="0" fontAlgn="base" hangingPunct="0">
                              <a:spcBef>
                                <a:spcPct val="0"/>
                              </a:spcBef>
                              <a:spcAft>
                                <a:spcPct val="0"/>
                              </a:spcAft>
                              <a:defRPr kern="1200">
                                <a:solidFill>
                                  <a:schemeClr val="tx1"/>
                                </a:solidFill>
                                <a:latin typeface="Garamond" pitchFamily="18" charset="0"/>
                                <a:ea typeface="+mn-ea"/>
                                <a:cs typeface="+mn-cs"/>
                              </a:defRPr>
                            </a:lvl5pPr>
                            <a:lvl6pPr marL="2286000" algn="l" defTabSz="914400" rtl="0" eaLnBrk="1" latinLnBrk="0" hangingPunct="1">
                              <a:defRPr kern="1200">
                                <a:solidFill>
                                  <a:schemeClr val="tx1"/>
                                </a:solidFill>
                                <a:latin typeface="Garamond" pitchFamily="18" charset="0"/>
                                <a:ea typeface="+mn-ea"/>
                                <a:cs typeface="+mn-cs"/>
                              </a:defRPr>
                            </a:lvl6pPr>
                            <a:lvl7pPr marL="2743200" algn="l" defTabSz="914400" rtl="0" eaLnBrk="1" latinLnBrk="0" hangingPunct="1">
                              <a:defRPr kern="1200">
                                <a:solidFill>
                                  <a:schemeClr val="tx1"/>
                                </a:solidFill>
                                <a:latin typeface="Garamond" pitchFamily="18" charset="0"/>
                                <a:ea typeface="+mn-ea"/>
                                <a:cs typeface="+mn-cs"/>
                              </a:defRPr>
                            </a:lvl7pPr>
                            <a:lvl8pPr marL="3200400" algn="l" defTabSz="914400" rtl="0" eaLnBrk="1" latinLnBrk="0" hangingPunct="1">
                              <a:defRPr kern="1200">
                                <a:solidFill>
                                  <a:schemeClr val="tx1"/>
                                </a:solidFill>
                                <a:latin typeface="Garamond" pitchFamily="18" charset="0"/>
                                <a:ea typeface="+mn-ea"/>
                                <a:cs typeface="+mn-cs"/>
                              </a:defRPr>
                            </a:lvl8pPr>
                            <a:lvl9pPr marL="3657600" algn="l" defTabSz="914400" rtl="0" eaLnBrk="1" latinLnBrk="0" hangingPunct="1">
                              <a:defRPr kern="1200">
                                <a:solidFill>
                                  <a:schemeClr val="tx1"/>
                                </a:solidFill>
                                <a:latin typeface="Garamond" pitchFamily="18" charset="0"/>
                                <a:ea typeface="+mn-ea"/>
                                <a:cs typeface="+mn-cs"/>
                              </a:defRPr>
                            </a:lvl9pPr>
                          </a:lstStyle>
                          <a:p>
                            <a:pPr algn="ctr"/>
                            <a:r>
                              <a:rPr lang="id-ID">
                                <a:latin typeface="Berlin Sans FB" pitchFamily="34" charset="0"/>
                              </a:rPr>
                              <a:t>Confidence</a:t>
                            </a:r>
                          </a:p>
                        </a:txBody>
                        <a:useSpRect/>
                      </a:txSp>
                    </a:sp>
                    <a:sp>
                      <a:nvSpPr>
                        <a:cNvPr id="59" name="TextBox 58"/>
                        <a:cNvSpPr txBox="1">
                          <a:spLocks noChangeArrowheads="1"/>
                        </a:cNvSpPr>
                      </a:nvSpPr>
                      <a:spPr bwMode="auto">
                        <a:xfrm>
                          <a:off x="3886200" y="2514600"/>
                          <a:ext cx="1371600" cy="369888"/>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Garamond" pitchFamily="18" charset="0"/>
                                <a:ea typeface="+mn-ea"/>
                                <a:cs typeface="+mn-cs"/>
                              </a:defRPr>
                            </a:lvl1pPr>
                            <a:lvl2pPr marL="457200" algn="l" rtl="0" eaLnBrk="0" fontAlgn="base" hangingPunct="0">
                              <a:spcBef>
                                <a:spcPct val="0"/>
                              </a:spcBef>
                              <a:spcAft>
                                <a:spcPct val="0"/>
                              </a:spcAft>
                              <a:defRPr kern="1200">
                                <a:solidFill>
                                  <a:schemeClr val="tx1"/>
                                </a:solidFill>
                                <a:latin typeface="Garamond" pitchFamily="18" charset="0"/>
                                <a:ea typeface="+mn-ea"/>
                                <a:cs typeface="+mn-cs"/>
                              </a:defRPr>
                            </a:lvl2pPr>
                            <a:lvl3pPr marL="914400" algn="l" rtl="0" eaLnBrk="0" fontAlgn="base" hangingPunct="0">
                              <a:spcBef>
                                <a:spcPct val="0"/>
                              </a:spcBef>
                              <a:spcAft>
                                <a:spcPct val="0"/>
                              </a:spcAft>
                              <a:defRPr kern="1200">
                                <a:solidFill>
                                  <a:schemeClr val="tx1"/>
                                </a:solidFill>
                                <a:latin typeface="Garamond" pitchFamily="18" charset="0"/>
                                <a:ea typeface="+mn-ea"/>
                                <a:cs typeface="+mn-cs"/>
                              </a:defRPr>
                            </a:lvl3pPr>
                            <a:lvl4pPr marL="1371600" algn="l" rtl="0" eaLnBrk="0" fontAlgn="base" hangingPunct="0">
                              <a:spcBef>
                                <a:spcPct val="0"/>
                              </a:spcBef>
                              <a:spcAft>
                                <a:spcPct val="0"/>
                              </a:spcAft>
                              <a:defRPr kern="1200">
                                <a:solidFill>
                                  <a:schemeClr val="tx1"/>
                                </a:solidFill>
                                <a:latin typeface="Garamond" pitchFamily="18" charset="0"/>
                                <a:ea typeface="+mn-ea"/>
                                <a:cs typeface="+mn-cs"/>
                              </a:defRPr>
                            </a:lvl4pPr>
                            <a:lvl5pPr marL="1828800" algn="l" rtl="0" eaLnBrk="0" fontAlgn="base" hangingPunct="0">
                              <a:spcBef>
                                <a:spcPct val="0"/>
                              </a:spcBef>
                              <a:spcAft>
                                <a:spcPct val="0"/>
                              </a:spcAft>
                              <a:defRPr kern="1200">
                                <a:solidFill>
                                  <a:schemeClr val="tx1"/>
                                </a:solidFill>
                                <a:latin typeface="Garamond" pitchFamily="18" charset="0"/>
                                <a:ea typeface="+mn-ea"/>
                                <a:cs typeface="+mn-cs"/>
                              </a:defRPr>
                            </a:lvl5pPr>
                            <a:lvl6pPr marL="2286000" algn="l" defTabSz="914400" rtl="0" eaLnBrk="1" latinLnBrk="0" hangingPunct="1">
                              <a:defRPr kern="1200">
                                <a:solidFill>
                                  <a:schemeClr val="tx1"/>
                                </a:solidFill>
                                <a:latin typeface="Garamond" pitchFamily="18" charset="0"/>
                                <a:ea typeface="+mn-ea"/>
                                <a:cs typeface="+mn-cs"/>
                              </a:defRPr>
                            </a:lvl6pPr>
                            <a:lvl7pPr marL="2743200" algn="l" defTabSz="914400" rtl="0" eaLnBrk="1" latinLnBrk="0" hangingPunct="1">
                              <a:defRPr kern="1200">
                                <a:solidFill>
                                  <a:schemeClr val="tx1"/>
                                </a:solidFill>
                                <a:latin typeface="Garamond" pitchFamily="18" charset="0"/>
                                <a:ea typeface="+mn-ea"/>
                                <a:cs typeface="+mn-cs"/>
                              </a:defRPr>
                            </a:lvl7pPr>
                            <a:lvl8pPr marL="3200400" algn="l" defTabSz="914400" rtl="0" eaLnBrk="1" latinLnBrk="0" hangingPunct="1">
                              <a:defRPr kern="1200">
                                <a:solidFill>
                                  <a:schemeClr val="tx1"/>
                                </a:solidFill>
                                <a:latin typeface="Garamond" pitchFamily="18" charset="0"/>
                                <a:ea typeface="+mn-ea"/>
                                <a:cs typeface="+mn-cs"/>
                              </a:defRPr>
                            </a:lvl8pPr>
                            <a:lvl9pPr marL="3657600" algn="l" defTabSz="914400" rtl="0" eaLnBrk="1" latinLnBrk="0" hangingPunct="1">
                              <a:defRPr kern="1200">
                                <a:solidFill>
                                  <a:schemeClr val="tx1"/>
                                </a:solidFill>
                                <a:latin typeface="Garamond" pitchFamily="18" charset="0"/>
                                <a:ea typeface="+mn-ea"/>
                                <a:cs typeface="+mn-cs"/>
                              </a:defRPr>
                            </a:lvl9pPr>
                          </a:lstStyle>
                          <a:p>
                            <a:pPr algn="ctr"/>
                            <a:r>
                              <a:rPr lang="id-ID">
                                <a:latin typeface="Berlin Sans FB" pitchFamily="34" charset="0"/>
                              </a:rPr>
                              <a:t>Social Life</a:t>
                            </a:r>
                          </a:p>
                        </a:txBody>
                        <a:useSpRect/>
                      </a:txSp>
                    </a:sp>
                    <a:cxnSp>
                      <a:nvCxnSpPr>
                        <a:cNvPr id="60" name="Straight Arrow Connector 59"/>
                        <a:cNvCxnSpPr/>
                      </a:nvCxnSpPr>
                      <a:spPr>
                        <a:xfrm flipV="1">
                          <a:off x="3276600" y="1676400"/>
                          <a:ext cx="533400" cy="4572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2" name="Straight Arrow Connector 61"/>
                        <a:cNvCxnSpPr/>
                      </a:nvCxnSpPr>
                      <a:spPr>
                        <a:xfrm>
                          <a:off x="3276600" y="2254250"/>
                          <a:ext cx="609600" cy="33655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81" name="TextBox 80"/>
                        <a:cNvSpPr txBox="1">
                          <a:spLocks noChangeArrowheads="1"/>
                        </a:cNvSpPr>
                      </a:nvSpPr>
                      <a:spPr bwMode="auto">
                        <a:xfrm>
                          <a:off x="7086600" y="1295400"/>
                          <a:ext cx="1371600" cy="646113"/>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kern="1200">
                                <a:solidFill>
                                  <a:schemeClr val="tx1"/>
                                </a:solidFill>
                                <a:latin typeface="Garamond" pitchFamily="18" charset="0"/>
                                <a:ea typeface="+mn-ea"/>
                                <a:cs typeface="+mn-cs"/>
                              </a:defRPr>
                            </a:lvl1pPr>
                            <a:lvl2pPr marL="457200" algn="l" rtl="0" eaLnBrk="0" fontAlgn="base" hangingPunct="0">
                              <a:spcBef>
                                <a:spcPct val="0"/>
                              </a:spcBef>
                              <a:spcAft>
                                <a:spcPct val="0"/>
                              </a:spcAft>
                              <a:defRPr kern="1200">
                                <a:solidFill>
                                  <a:schemeClr val="tx1"/>
                                </a:solidFill>
                                <a:latin typeface="Garamond" pitchFamily="18" charset="0"/>
                                <a:ea typeface="+mn-ea"/>
                                <a:cs typeface="+mn-cs"/>
                              </a:defRPr>
                            </a:lvl2pPr>
                            <a:lvl3pPr marL="914400" algn="l" rtl="0" eaLnBrk="0" fontAlgn="base" hangingPunct="0">
                              <a:spcBef>
                                <a:spcPct val="0"/>
                              </a:spcBef>
                              <a:spcAft>
                                <a:spcPct val="0"/>
                              </a:spcAft>
                              <a:defRPr kern="1200">
                                <a:solidFill>
                                  <a:schemeClr val="tx1"/>
                                </a:solidFill>
                                <a:latin typeface="Garamond" pitchFamily="18" charset="0"/>
                                <a:ea typeface="+mn-ea"/>
                                <a:cs typeface="+mn-cs"/>
                              </a:defRPr>
                            </a:lvl3pPr>
                            <a:lvl4pPr marL="1371600" algn="l" rtl="0" eaLnBrk="0" fontAlgn="base" hangingPunct="0">
                              <a:spcBef>
                                <a:spcPct val="0"/>
                              </a:spcBef>
                              <a:spcAft>
                                <a:spcPct val="0"/>
                              </a:spcAft>
                              <a:defRPr kern="1200">
                                <a:solidFill>
                                  <a:schemeClr val="tx1"/>
                                </a:solidFill>
                                <a:latin typeface="Garamond" pitchFamily="18" charset="0"/>
                                <a:ea typeface="+mn-ea"/>
                                <a:cs typeface="+mn-cs"/>
                              </a:defRPr>
                            </a:lvl4pPr>
                            <a:lvl5pPr marL="1828800" algn="l" rtl="0" eaLnBrk="0" fontAlgn="base" hangingPunct="0">
                              <a:spcBef>
                                <a:spcPct val="0"/>
                              </a:spcBef>
                              <a:spcAft>
                                <a:spcPct val="0"/>
                              </a:spcAft>
                              <a:defRPr kern="1200">
                                <a:solidFill>
                                  <a:schemeClr val="tx1"/>
                                </a:solidFill>
                                <a:latin typeface="Garamond" pitchFamily="18" charset="0"/>
                                <a:ea typeface="+mn-ea"/>
                                <a:cs typeface="+mn-cs"/>
                              </a:defRPr>
                            </a:lvl5pPr>
                            <a:lvl6pPr marL="2286000" algn="l" defTabSz="914400" rtl="0" eaLnBrk="1" latinLnBrk="0" hangingPunct="1">
                              <a:defRPr kern="1200">
                                <a:solidFill>
                                  <a:schemeClr val="tx1"/>
                                </a:solidFill>
                                <a:latin typeface="Garamond" pitchFamily="18" charset="0"/>
                                <a:ea typeface="+mn-ea"/>
                                <a:cs typeface="+mn-cs"/>
                              </a:defRPr>
                            </a:lvl6pPr>
                            <a:lvl7pPr marL="2743200" algn="l" defTabSz="914400" rtl="0" eaLnBrk="1" latinLnBrk="0" hangingPunct="1">
                              <a:defRPr kern="1200">
                                <a:solidFill>
                                  <a:schemeClr val="tx1"/>
                                </a:solidFill>
                                <a:latin typeface="Garamond" pitchFamily="18" charset="0"/>
                                <a:ea typeface="+mn-ea"/>
                                <a:cs typeface="+mn-cs"/>
                              </a:defRPr>
                            </a:lvl7pPr>
                            <a:lvl8pPr marL="3200400" algn="l" defTabSz="914400" rtl="0" eaLnBrk="1" latinLnBrk="0" hangingPunct="1">
                              <a:defRPr kern="1200">
                                <a:solidFill>
                                  <a:schemeClr val="tx1"/>
                                </a:solidFill>
                                <a:latin typeface="Garamond" pitchFamily="18" charset="0"/>
                                <a:ea typeface="+mn-ea"/>
                                <a:cs typeface="+mn-cs"/>
                              </a:defRPr>
                            </a:lvl8pPr>
                            <a:lvl9pPr marL="3657600" algn="l" defTabSz="914400" rtl="0" eaLnBrk="1" latinLnBrk="0" hangingPunct="1">
                              <a:defRPr kern="1200">
                                <a:solidFill>
                                  <a:schemeClr val="tx1"/>
                                </a:solidFill>
                                <a:latin typeface="Garamond" pitchFamily="18" charset="0"/>
                                <a:ea typeface="+mn-ea"/>
                                <a:cs typeface="+mn-cs"/>
                              </a:defRPr>
                            </a:lvl9pPr>
                          </a:lstStyle>
                          <a:p>
                            <a:pPr algn="ctr"/>
                            <a:r>
                              <a:rPr lang="id-ID">
                                <a:latin typeface="Berlin Sans FB" pitchFamily="34" charset="0"/>
                              </a:rPr>
                              <a:t>System Function</a:t>
                            </a:r>
                          </a:p>
                        </a:txBody>
                        <a:useSpRect/>
                      </a:txSp>
                    </a:sp>
                    <a:cxnSp>
                      <a:nvCxnSpPr>
                        <a:cNvPr id="82" name="Straight Arrow Connector 81"/>
                        <a:cNvCxnSpPr/>
                      </a:nvCxnSpPr>
                      <a:spPr>
                        <a:xfrm flipV="1">
                          <a:off x="6629400" y="1752600"/>
                          <a:ext cx="609600" cy="5334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3008FF" w:rsidRDefault="003008FF" w:rsidP="008721D8">
      <w:pPr>
        <w:jc w:val="both"/>
        <w:rPr>
          <w:rFonts w:asciiTheme="majorBidi" w:hAnsiTheme="majorBidi" w:cstheme="majorBidi"/>
          <w:b/>
          <w:bCs/>
          <w:sz w:val="24"/>
          <w:szCs w:val="24"/>
          <w:u w:val="single"/>
        </w:rPr>
      </w:pPr>
    </w:p>
    <w:p w:rsidR="008721D8" w:rsidRDefault="008721D8" w:rsidP="008721D8">
      <w:pPr>
        <w:jc w:val="both"/>
        <w:rPr>
          <w:rFonts w:asciiTheme="majorBidi" w:hAnsiTheme="majorBidi" w:cstheme="majorBidi"/>
          <w:b/>
          <w:bCs/>
          <w:sz w:val="24"/>
          <w:szCs w:val="24"/>
          <w:u w:val="single"/>
        </w:rPr>
      </w:pPr>
      <w:r w:rsidRPr="008721D8">
        <w:rPr>
          <w:rFonts w:asciiTheme="majorBidi" w:hAnsiTheme="majorBidi" w:cstheme="majorBidi"/>
          <w:b/>
          <w:bCs/>
          <w:sz w:val="24"/>
          <w:szCs w:val="24"/>
          <w:u w:val="single"/>
        </w:rPr>
        <w:t>UAS:</w:t>
      </w:r>
    </w:p>
    <w:p w:rsidR="008721D8" w:rsidRPr="008721D8" w:rsidRDefault="008721D8" w:rsidP="008721D8">
      <w:pPr>
        <w:jc w:val="both"/>
        <w:rPr>
          <w:rFonts w:asciiTheme="majorBidi" w:hAnsiTheme="majorBidi" w:cstheme="majorBidi"/>
          <w:b/>
          <w:bCs/>
          <w:sz w:val="24"/>
          <w:szCs w:val="24"/>
          <w:u w:val="single"/>
        </w:rPr>
      </w:pPr>
    </w:p>
    <w:p w:rsidR="00540A49" w:rsidRPr="00ED5FBF" w:rsidRDefault="00540A49" w:rsidP="009B51DC">
      <w:pPr>
        <w:pStyle w:val="ListParagraph"/>
        <w:numPr>
          <w:ilvl w:val="0"/>
          <w:numId w:val="2"/>
        </w:numPr>
        <w:spacing w:after="200" w:line="276" w:lineRule="auto"/>
        <w:jc w:val="both"/>
        <w:rPr>
          <w:rFonts w:asciiTheme="majorBidi" w:hAnsiTheme="majorBidi" w:cstheme="majorBidi"/>
          <w:sz w:val="24"/>
          <w:szCs w:val="24"/>
        </w:rPr>
      </w:pPr>
      <w:r w:rsidRPr="00ED5FBF">
        <w:rPr>
          <w:rFonts w:asciiTheme="majorBidi" w:hAnsiTheme="majorBidi" w:cstheme="majorBidi"/>
          <w:sz w:val="24"/>
          <w:szCs w:val="24"/>
        </w:rPr>
        <w:t>Apa yang dimaksud dengan siklus hidup perangkat lunak dan jelaskan siklus hidupnya.</w:t>
      </w:r>
    </w:p>
    <w:p w:rsidR="00540A49" w:rsidRPr="00ED5FBF" w:rsidRDefault="00540A49" w:rsidP="00ED5FBF">
      <w:pPr>
        <w:pStyle w:val="ListParagraph"/>
        <w:numPr>
          <w:ilvl w:val="0"/>
          <w:numId w:val="2"/>
        </w:numPr>
        <w:spacing w:after="200" w:line="276" w:lineRule="auto"/>
        <w:jc w:val="both"/>
        <w:rPr>
          <w:rFonts w:asciiTheme="majorBidi" w:hAnsiTheme="majorBidi" w:cstheme="majorBidi"/>
          <w:sz w:val="24"/>
          <w:szCs w:val="24"/>
        </w:rPr>
      </w:pPr>
      <w:r w:rsidRPr="00ED5FBF">
        <w:rPr>
          <w:rFonts w:asciiTheme="majorBidi" w:hAnsiTheme="majorBidi" w:cstheme="majorBidi"/>
          <w:sz w:val="24"/>
          <w:szCs w:val="24"/>
        </w:rPr>
        <w:t>Dalam desain dialog terdapat 3 tingkatan bahasa pada komputer, sebutkan dan jelaskan tingkatan tersebut!</w:t>
      </w:r>
    </w:p>
    <w:p w:rsidR="00540A49" w:rsidRPr="00ED5FBF" w:rsidRDefault="00540A49" w:rsidP="009B51DC">
      <w:pPr>
        <w:pStyle w:val="ListParagraph"/>
        <w:numPr>
          <w:ilvl w:val="0"/>
          <w:numId w:val="2"/>
        </w:numPr>
        <w:spacing w:after="200" w:line="276" w:lineRule="auto"/>
        <w:jc w:val="both"/>
        <w:rPr>
          <w:rFonts w:asciiTheme="majorBidi" w:hAnsiTheme="majorBidi" w:cstheme="majorBidi"/>
          <w:sz w:val="24"/>
          <w:szCs w:val="24"/>
        </w:rPr>
      </w:pPr>
      <w:r w:rsidRPr="00ED5FBF">
        <w:rPr>
          <w:rFonts w:asciiTheme="majorBidi" w:hAnsiTheme="majorBidi" w:cstheme="majorBidi"/>
          <w:sz w:val="24"/>
          <w:szCs w:val="24"/>
        </w:rPr>
        <w:t>Dalam groupware komputer sebagai media komunikasi seperti email, bulletin board dan Structured message systems, jelaskan dan apa perbedaan diantara ketiganya.</w:t>
      </w:r>
    </w:p>
    <w:p w:rsidR="00540A49" w:rsidRPr="00ED5FBF" w:rsidRDefault="00540A49" w:rsidP="009B51DC">
      <w:pPr>
        <w:pStyle w:val="ListParagraph"/>
        <w:numPr>
          <w:ilvl w:val="0"/>
          <w:numId w:val="2"/>
        </w:numPr>
        <w:spacing w:after="200" w:line="276" w:lineRule="auto"/>
        <w:jc w:val="both"/>
        <w:rPr>
          <w:rFonts w:asciiTheme="majorBidi" w:hAnsiTheme="majorBidi" w:cstheme="majorBidi"/>
          <w:sz w:val="24"/>
          <w:szCs w:val="24"/>
        </w:rPr>
      </w:pPr>
      <w:r w:rsidRPr="00ED5FBF">
        <w:rPr>
          <w:rFonts w:asciiTheme="majorBidi" w:hAnsiTheme="majorBidi" w:cstheme="majorBidi"/>
          <w:sz w:val="24"/>
          <w:szCs w:val="24"/>
        </w:rPr>
        <w:t>Dalam IMK model pengguna merupakan sebuah model yang di rancang  dari cara kerja user dan untuk mengetahui bagaimana user akan berinteraksi dengan interface. Salah satunya dalam bentuk GOMS (Goals, Operators, Methods, Selection) jelaskan dan berikan contohnya.</w:t>
      </w:r>
    </w:p>
    <w:p w:rsidR="00540A49" w:rsidRDefault="00540A49" w:rsidP="00540A49">
      <w:pPr>
        <w:pStyle w:val="ListParagraph"/>
        <w:numPr>
          <w:ilvl w:val="0"/>
          <w:numId w:val="2"/>
        </w:numPr>
        <w:spacing w:after="200" w:line="276" w:lineRule="auto"/>
        <w:jc w:val="both"/>
        <w:rPr>
          <w:rFonts w:asciiTheme="majorBidi" w:hAnsiTheme="majorBidi" w:cstheme="majorBidi"/>
          <w:sz w:val="24"/>
          <w:szCs w:val="24"/>
        </w:rPr>
      </w:pPr>
      <w:r w:rsidRPr="00ED5FBF">
        <w:rPr>
          <w:rFonts w:asciiTheme="majorBidi" w:hAnsiTheme="majorBidi" w:cstheme="majorBidi"/>
          <w:sz w:val="24"/>
          <w:szCs w:val="24"/>
        </w:rPr>
        <w:t>Daya guna (</w:t>
      </w:r>
      <w:r w:rsidRPr="00ED5FBF">
        <w:rPr>
          <w:rFonts w:asciiTheme="majorBidi" w:hAnsiTheme="majorBidi" w:cstheme="majorBidi"/>
          <w:i/>
          <w:iCs/>
          <w:sz w:val="24"/>
          <w:szCs w:val="24"/>
        </w:rPr>
        <w:t>usability</w:t>
      </w:r>
      <w:r w:rsidRPr="00ED5FBF">
        <w:rPr>
          <w:rFonts w:asciiTheme="majorBidi" w:hAnsiTheme="majorBidi" w:cstheme="majorBidi"/>
          <w:sz w:val="24"/>
          <w:szCs w:val="24"/>
        </w:rPr>
        <w:t xml:space="preserve">) sangat penting dan </w:t>
      </w:r>
      <w:r w:rsidRPr="00ED5FBF">
        <w:rPr>
          <w:rFonts w:asciiTheme="majorBidi" w:hAnsiTheme="majorBidi" w:cstheme="majorBidi"/>
          <w:sz w:val="24"/>
          <w:szCs w:val="24"/>
          <w:lang w:val="en-US"/>
        </w:rPr>
        <w:t xml:space="preserve">merupakan salah satu faktor yang digunakan untuk mengukur sejauh mana penerimaan pengguna terhadap </w:t>
      </w:r>
      <w:r w:rsidRPr="00ED5FBF">
        <w:rPr>
          <w:rFonts w:asciiTheme="majorBidi" w:hAnsiTheme="majorBidi" w:cstheme="majorBidi"/>
          <w:sz w:val="24"/>
          <w:szCs w:val="24"/>
        </w:rPr>
        <w:t xml:space="preserve">produk </w:t>
      </w:r>
      <w:r w:rsidRPr="00ED5FBF">
        <w:rPr>
          <w:rFonts w:asciiTheme="majorBidi" w:hAnsiTheme="majorBidi" w:cstheme="majorBidi"/>
          <w:sz w:val="24"/>
          <w:szCs w:val="24"/>
          <w:lang w:val="en-US"/>
        </w:rPr>
        <w:t xml:space="preserve">sistem. Sebut dan jelaskan atribut daya guna berdasarkan standard ISO </w:t>
      </w:r>
      <w:r w:rsidRPr="00ED5FBF">
        <w:rPr>
          <w:rFonts w:asciiTheme="majorBidi" w:hAnsiTheme="majorBidi" w:cstheme="majorBidi"/>
          <w:sz w:val="24"/>
          <w:szCs w:val="24"/>
        </w:rPr>
        <w:t xml:space="preserve"> (9241-11: Guidance on Usability, 1998).</w:t>
      </w:r>
    </w:p>
    <w:p w:rsidR="00540A49" w:rsidRPr="00ED5FBF" w:rsidRDefault="00540A49" w:rsidP="009B51DC">
      <w:pPr>
        <w:pStyle w:val="ListParagraph"/>
        <w:numPr>
          <w:ilvl w:val="0"/>
          <w:numId w:val="2"/>
        </w:numPr>
        <w:spacing w:after="200" w:line="276" w:lineRule="auto"/>
        <w:jc w:val="both"/>
        <w:rPr>
          <w:rFonts w:asciiTheme="majorBidi" w:hAnsiTheme="majorBidi" w:cstheme="majorBidi"/>
          <w:sz w:val="24"/>
          <w:szCs w:val="24"/>
        </w:rPr>
      </w:pPr>
      <w:r w:rsidRPr="00ED5FBF">
        <w:rPr>
          <w:rFonts w:asciiTheme="majorBidi" w:hAnsiTheme="majorBidi" w:cstheme="majorBidi"/>
          <w:sz w:val="24"/>
          <w:szCs w:val="24"/>
        </w:rPr>
        <w:t>Desain berulang (iteratif) digunakan untuk mengatasi permasalahan dalam siklus pengembangan perangkat lunak dengan mengevaluasi Prototype, Jelaskan mengapa demikian dan berikan contoh siklus pengembangan prototype.</w:t>
      </w:r>
    </w:p>
    <w:p w:rsidR="00540A49" w:rsidRDefault="00540A49" w:rsidP="00540A49">
      <w:pPr>
        <w:pStyle w:val="ListParagraph"/>
        <w:numPr>
          <w:ilvl w:val="0"/>
          <w:numId w:val="2"/>
        </w:numPr>
        <w:spacing w:after="200" w:line="276" w:lineRule="auto"/>
        <w:jc w:val="both"/>
        <w:rPr>
          <w:rFonts w:asciiTheme="majorBidi" w:hAnsiTheme="majorBidi" w:cstheme="majorBidi"/>
          <w:sz w:val="24"/>
          <w:szCs w:val="24"/>
        </w:rPr>
      </w:pPr>
      <w:r w:rsidRPr="00ED5FBF">
        <w:rPr>
          <w:rFonts w:asciiTheme="majorBidi" w:hAnsiTheme="majorBidi" w:cstheme="majorBidi"/>
          <w:sz w:val="24"/>
          <w:szCs w:val="24"/>
        </w:rPr>
        <w:t>Evaluasi digunakan untuk memeriksa apakah user dapat menggunakan produk dengan baik. Kapan evaluasi dilakukan dan apa tujuan dari evaluasi?.</w:t>
      </w:r>
    </w:p>
    <w:p w:rsidR="00540A49" w:rsidRPr="00ED5FBF" w:rsidRDefault="00540A49" w:rsidP="009B51DC">
      <w:pPr>
        <w:pStyle w:val="ListParagraph"/>
        <w:numPr>
          <w:ilvl w:val="0"/>
          <w:numId w:val="2"/>
        </w:numPr>
        <w:spacing w:after="200" w:line="276" w:lineRule="auto"/>
        <w:jc w:val="both"/>
        <w:rPr>
          <w:rFonts w:asciiTheme="majorBidi" w:hAnsiTheme="majorBidi" w:cstheme="majorBidi"/>
          <w:sz w:val="24"/>
          <w:szCs w:val="24"/>
        </w:rPr>
      </w:pPr>
      <w:r w:rsidRPr="00ED5FBF">
        <w:rPr>
          <w:rFonts w:asciiTheme="majorBidi" w:hAnsiTheme="majorBidi" w:cstheme="majorBidi"/>
          <w:sz w:val="24"/>
          <w:szCs w:val="24"/>
          <w:lang w:val="en-US"/>
        </w:rPr>
        <w:t>IMK merupakan disiplin ilmu yang berhubungan dengan perancangan, evaluasi, dan implementasi sistem komputer yang interaktif untuk digunakan pengguna.</w:t>
      </w:r>
      <w:r w:rsidRPr="00ED5FBF">
        <w:rPr>
          <w:rFonts w:asciiTheme="majorBidi" w:hAnsiTheme="majorBidi" w:cstheme="majorBidi"/>
          <w:sz w:val="24"/>
          <w:szCs w:val="24"/>
        </w:rPr>
        <w:t xml:space="preserve">  Jelaskan apa apa yang dimaksud dengan evaluasi, apa yang di evaluasi, dan mengapa evaluasi dibutuhkan?</w:t>
      </w:r>
    </w:p>
    <w:p w:rsidR="00540A49" w:rsidRPr="00ED5FBF" w:rsidRDefault="00540A49" w:rsidP="009B51DC">
      <w:pPr>
        <w:pStyle w:val="ListParagraph"/>
        <w:numPr>
          <w:ilvl w:val="0"/>
          <w:numId w:val="2"/>
        </w:numPr>
        <w:spacing w:after="200" w:line="276" w:lineRule="auto"/>
        <w:jc w:val="both"/>
        <w:rPr>
          <w:rFonts w:asciiTheme="majorBidi" w:hAnsiTheme="majorBidi" w:cstheme="majorBidi"/>
          <w:sz w:val="24"/>
          <w:szCs w:val="24"/>
        </w:rPr>
      </w:pPr>
      <w:r w:rsidRPr="00ED5FBF">
        <w:rPr>
          <w:rFonts w:asciiTheme="majorBidi" w:hAnsiTheme="majorBidi" w:cstheme="majorBidi"/>
          <w:sz w:val="24"/>
          <w:szCs w:val="24"/>
        </w:rPr>
        <w:t>Jelaskan “</w:t>
      </w:r>
      <w:r w:rsidRPr="00ED5FBF">
        <w:rPr>
          <w:rFonts w:asciiTheme="majorBidi" w:hAnsiTheme="majorBidi" w:cstheme="majorBidi"/>
          <w:i/>
          <w:iCs/>
          <w:sz w:val="24"/>
          <w:szCs w:val="24"/>
        </w:rPr>
        <w:t>Eight Golden Rules of Dialog Design</w:t>
      </w:r>
      <w:r w:rsidRPr="00ED5FBF">
        <w:rPr>
          <w:rFonts w:asciiTheme="majorBidi" w:hAnsiTheme="majorBidi" w:cstheme="majorBidi"/>
          <w:sz w:val="24"/>
          <w:szCs w:val="24"/>
        </w:rPr>
        <w:t>” yang digagas oleh Ben Shneiderman sebagai corpus dan prinsip-prinsip kunci dari perancangan antarmuka.</w:t>
      </w:r>
    </w:p>
    <w:p w:rsidR="00540A49" w:rsidRDefault="00540A49" w:rsidP="00DC3D2D">
      <w:pPr>
        <w:pStyle w:val="ListParagraph"/>
        <w:numPr>
          <w:ilvl w:val="0"/>
          <w:numId w:val="2"/>
        </w:numPr>
        <w:spacing w:after="200" w:line="276" w:lineRule="auto"/>
        <w:jc w:val="both"/>
        <w:rPr>
          <w:rFonts w:asciiTheme="majorBidi" w:hAnsiTheme="majorBidi" w:cstheme="majorBidi"/>
          <w:sz w:val="24"/>
          <w:szCs w:val="24"/>
        </w:rPr>
      </w:pPr>
      <w:r w:rsidRPr="00ED5FBF">
        <w:rPr>
          <w:rFonts w:asciiTheme="majorBidi" w:hAnsiTheme="majorBidi" w:cstheme="majorBidi"/>
          <w:sz w:val="24"/>
          <w:szCs w:val="24"/>
        </w:rPr>
        <w:lastRenderedPageBreak/>
        <w:t xml:space="preserve">Model adalah cara sederhana untuk memandang suatu masalah melalui suatu representasi (penggambaran) dari suatu system nyata. Gambarkan skema pemodelan dan jelaskan </w:t>
      </w:r>
      <w:r>
        <w:rPr>
          <w:rFonts w:asciiTheme="majorBidi" w:hAnsiTheme="majorBidi" w:cstheme="majorBidi"/>
          <w:sz w:val="24"/>
          <w:szCs w:val="24"/>
        </w:rPr>
        <w:t>kegunaanya</w:t>
      </w:r>
      <w:r w:rsidRPr="00ED5FBF">
        <w:rPr>
          <w:rFonts w:asciiTheme="majorBidi" w:hAnsiTheme="majorBidi" w:cstheme="majorBidi"/>
          <w:sz w:val="24"/>
          <w:szCs w:val="24"/>
        </w:rPr>
        <w:t>.</w:t>
      </w:r>
    </w:p>
    <w:p w:rsidR="00540A49" w:rsidRPr="00ED5FBF" w:rsidRDefault="00540A49" w:rsidP="00ED5FBF">
      <w:pPr>
        <w:pStyle w:val="ListParagraph"/>
        <w:numPr>
          <w:ilvl w:val="0"/>
          <w:numId w:val="2"/>
        </w:numPr>
        <w:spacing w:after="200" w:line="276" w:lineRule="auto"/>
        <w:jc w:val="both"/>
        <w:rPr>
          <w:rFonts w:asciiTheme="majorBidi" w:hAnsiTheme="majorBidi" w:cstheme="majorBidi"/>
          <w:sz w:val="24"/>
          <w:szCs w:val="24"/>
        </w:rPr>
      </w:pPr>
      <w:r w:rsidRPr="00ED5FBF">
        <w:rPr>
          <w:rFonts w:asciiTheme="majorBidi" w:hAnsiTheme="majorBidi" w:cstheme="majorBidi"/>
          <w:sz w:val="24"/>
          <w:szCs w:val="24"/>
        </w:rPr>
        <w:t>Pada Rancangan presentasi dan properti leksikal terdapat 2 bentuk rancangan antropomorfik dan nonantropromorfik, jelaskan!.</w:t>
      </w:r>
    </w:p>
    <w:p w:rsidR="00540A49" w:rsidRPr="00ED5FBF" w:rsidRDefault="00540A49" w:rsidP="00ED5FBF">
      <w:pPr>
        <w:pStyle w:val="ListParagraph"/>
        <w:numPr>
          <w:ilvl w:val="0"/>
          <w:numId w:val="2"/>
        </w:numPr>
        <w:spacing w:after="200" w:line="276" w:lineRule="auto"/>
        <w:jc w:val="both"/>
        <w:rPr>
          <w:rFonts w:asciiTheme="majorBidi" w:hAnsiTheme="majorBidi" w:cstheme="majorBidi"/>
          <w:sz w:val="24"/>
          <w:szCs w:val="24"/>
        </w:rPr>
      </w:pPr>
      <w:r w:rsidRPr="00ED5FBF">
        <w:rPr>
          <w:rFonts w:asciiTheme="majorBidi" w:hAnsiTheme="majorBidi" w:cstheme="majorBidi"/>
          <w:sz w:val="24"/>
          <w:szCs w:val="24"/>
        </w:rPr>
        <w:t>Sebutkan 3 hal yang perlu dihindari pada pembentukan message error (pesan kesalahan)!</w:t>
      </w:r>
    </w:p>
    <w:p w:rsidR="00540A49" w:rsidRPr="00ED5FBF" w:rsidRDefault="00540A49" w:rsidP="009B51DC">
      <w:pPr>
        <w:pStyle w:val="ListParagraph"/>
        <w:numPr>
          <w:ilvl w:val="0"/>
          <w:numId w:val="2"/>
        </w:numPr>
        <w:spacing w:after="200" w:line="276" w:lineRule="auto"/>
        <w:jc w:val="both"/>
        <w:rPr>
          <w:rFonts w:asciiTheme="majorBidi" w:hAnsiTheme="majorBidi" w:cstheme="majorBidi"/>
          <w:sz w:val="24"/>
          <w:szCs w:val="24"/>
        </w:rPr>
      </w:pPr>
      <w:r w:rsidRPr="00ED5FBF">
        <w:rPr>
          <w:rFonts w:asciiTheme="majorBidi" w:hAnsiTheme="majorBidi" w:cstheme="majorBidi"/>
          <w:sz w:val="24"/>
          <w:szCs w:val="24"/>
        </w:rPr>
        <w:t>Teknik evaluasi melibatkan user, ahli dan expert. Gambarkan matrik  teknik evaluasi dengan paradigma “Quick and Dirty”.</w:t>
      </w:r>
    </w:p>
    <w:p w:rsidR="00540A49" w:rsidRPr="00ED5FBF" w:rsidRDefault="00540A49" w:rsidP="00540A49">
      <w:pPr>
        <w:pStyle w:val="ListParagraph"/>
        <w:numPr>
          <w:ilvl w:val="0"/>
          <w:numId w:val="2"/>
        </w:numPr>
        <w:jc w:val="both"/>
        <w:rPr>
          <w:rFonts w:asciiTheme="majorBidi" w:hAnsiTheme="majorBidi" w:cstheme="majorBidi"/>
          <w:sz w:val="24"/>
          <w:szCs w:val="24"/>
        </w:rPr>
      </w:pPr>
      <w:r w:rsidRPr="00ED5FBF">
        <w:rPr>
          <w:rFonts w:asciiTheme="majorBidi" w:hAnsiTheme="majorBidi" w:cstheme="majorBidi"/>
          <w:sz w:val="24"/>
          <w:szCs w:val="24"/>
        </w:rPr>
        <w:t xml:space="preserve">Jelaskan </w:t>
      </w:r>
    </w:p>
    <w:p w:rsidR="00540A49" w:rsidRPr="00ED5FBF" w:rsidRDefault="00540A49" w:rsidP="00540A49">
      <w:pPr>
        <w:numPr>
          <w:ilvl w:val="1"/>
          <w:numId w:val="2"/>
        </w:numPr>
        <w:jc w:val="both"/>
        <w:rPr>
          <w:rFonts w:asciiTheme="majorBidi" w:hAnsiTheme="majorBidi" w:cstheme="majorBidi"/>
          <w:sz w:val="24"/>
          <w:szCs w:val="24"/>
        </w:rPr>
      </w:pPr>
      <w:r w:rsidRPr="00ED5FBF">
        <w:rPr>
          <w:rFonts w:asciiTheme="majorBidi" w:hAnsiTheme="majorBidi" w:cstheme="majorBidi"/>
          <w:sz w:val="24"/>
          <w:szCs w:val="24"/>
        </w:rPr>
        <w:t>Element-element WIMP pada ragam dialog/gaya interaksi.</w:t>
      </w:r>
    </w:p>
    <w:p w:rsidR="00540A49" w:rsidRPr="008721D8" w:rsidRDefault="00540A49" w:rsidP="00540A49">
      <w:pPr>
        <w:numPr>
          <w:ilvl w:val="1"/>
          <w:numId w:val="2"/>
        </w:numPr>
        <w:jc w:val="both"/>
        <w:rPr>
          <w:rFonts w:asciiTheme="majorBidi" w:hAnsiTheme="majorBidi" w:cstheme="majorBidi"/>
          <w:sz w:val="24"/>
          <w:szCs w:val="24"/>
        </w:rPr>
      </w:pPr>
      <w:r w:rsidRPr="00ED5FBF">
        <w:rPr>
          <w:rFonts w:asciiTheme="majorBidi" w:hAnsiTheme="majorBidi" w:cstheme="majorBidi"/>
          <w:sz w:val="24"/>
          <w:szCs w:val="24"/>
        </w:rPr>
        <w:t>Dari teknik daya guna dengan siklus hidup yang benar, maka akan terlihat beda manusia dan komputer berkaitan dengan desain yang berorientasi tujuan. Sebutkan perbedaan tersebut.</w:t>
      </w:r>
    </w:p>
    <w:p w:rsidR="009B51DC" w:rsidRPr="00ED5FBF" w:rsidRDefault="009B51DC" w:rsidP="009B51DC">
      <w:pPr>
        <w:jc w:val="both"/>
        <w:rPr>
          <w:rFonts w:asciiTheme="majorBidi" w:hAnsiTheme="majorBidi" w:cstheme="majorBidi"/>
          <w:sz w:val="24"/>
          <w:szCs w:val="24"/>
        </w:rPr>
      </w:pPr>
    </w:p>
    <w:sectPr w:rsidR="009B51DC" w:rsidRPr="00ED5FBF" w:rsidSect="002936D4">
      <w:pgSz w:w="11906" w:h="16838"/>
      <w:pgMar w:top="993"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F5FC1"/>
    <w:multiLevelType w:val="hybridMultilevel"/>
    <w:tmpl w:val="6A886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455750"/>
    <w:multiLevelType w:val="hybridMultilevel"/>
    <w:tmpl w:val="A75E6CF6"/>
    <w:lvl w:ilvl="0" w:tplc="0F126AF2">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31F24CB"/>
    <w:multiLevelType w:val="hybridMultilevel"/>
    <w:tmpl w:val="7EFE68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4242CD9"/>
    <w:multiLevelType w:val="hybridMultilevel"/>
    <w:tmpl w:val="9404FB0A"/>
    <w:lvl w:ilvl="0" w:tplc="E2989FA6">
      <w:start w:val="1"/>
      <w:numFmt w:val="decimal"/>
      <w:lvlText w:val="%1."/>
      <w:lvlJc w:val="left"/>
      <w:pPr>
        <w:tabs>
          <w:tab w:val="num" w:pos="531"/>
        </w:tabs>
        <w:ind w:left="531" w:hanging="360"/>
      </w:pPr>
      <w:rPr>
        <w:rFonts w:hint="default"/>
      </w:rPr>
    </w:lvl>
    <w:lvl w:ilvl="1" w:tplc="6EB0F3A4">
      <w:start w:val="1"/>
      <w:numFmt w:val="lowerLetter"/>
      <w:lvlText w:val="%2."/>
      <w:lvlJc w:val="left"/>
      <w:pPr>
        <w:tabs>
          <w:tab w:val="num" w:pos="1251"/>
        </w:tabs>
        <w:ind w:left="1251" w:hanging="360"/>
      </w:pPr>
      <w:rPr>
        <w:rFonts w:hint="default"/>
      </w:r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4">
    <w:nsid w:val="336158B6"/>
    <w:multiLevelType w:val="hybridMultilevel"/>
    <w:tmpl w:val="ED660298"/>
    <w:lvl w:ilvl="0" w:tplc="3C807AA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34EA3913"/>
    <w:multiLevelType w:val="hybridMultilevel"/>
    <w:tmpl w:val="7E7CC47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41E35110"/>
    <w:multiLevelType w:val="hybridMultilevel"/>
    <w:tmpl w:val="40B4B1CA"/>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513F24BD"/>
    <w:multiLevelType w:val="hybridMultilevel"/>
    <w:tmpl w:val="3A6A540E"/>
    <w:lvl w:ilvl="0" w:tplc="8FE6E20C">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60A55F17"/>
    <w:multiLevelType w:val="hybridMultilevel"/>
    <w:tmpl w:val="646ACF9C"/>
    <w:lvl w:ilvl="0" w:tplc="279E435E">
      <w:start w:val="1"/>
      <w:numFmt w:val="bullet"/>
      <w:lvlText w:val="•"/>
      <w:lvlJc w:val="left"/>
      <w:pPr>
        <w:tabs>
          <w:tab w:val="num" w:pos="720"/>
        </w:tabs>
        <w:ind w:left="720" w:hanging="360"/>
      </w:pPr>
      <w:rPr>
        <w:rFonts w:ascii="Times New Roman" w:hAnsi="Times New Roman" w:hint="default"/>
      </w:rPr>
    </w:lvl>
    <w:lvl w:ilvl="1" w:tplc="C16245CE">
      <w:start w:val="1169"/>
      <w:numFmt w:val="bullet"/>
      <w:lvlText w:val="–"/>
      <w:lvlJc w:val="left"/>
      <w:pPr>
        <w:tabs>
          <w:tab w:val="num" w:pos="1440"/>
        </w:tabs>
        <w:ind w:left="1440" w:hanging="360"/>
      </w:pPr>
      <w:rPr>
        <w:rFonts w:ascii="Times New Roman" w:hAnsi="Times New Roman" w:hint="default"/>
      </w:rPr>
    </w:lvl>
    <w:lvl w:ilvl="2" w:tplc="3E0E21A2" w:tentative="1">
      <w:start w:val="1"/>
      <w:numFmt w:val="bullet"/>
      <w:lvlText w:val="•"/>
      <w:lvlJc w:val="left"/>
      <w:pPr>
        <w:tabs>
          <w:tab w:val="num" w:pos="2160"/>
        </w:tabs>
        <w:ind w:left="2160" w:hanging="360"/>
      </w:pPr>
      <w:rPr>
        <w:rFonts w:ascii="Times New Roman" w:hAnsi="Times New Roman" w:hint="default"/>
      </w:rPr>
    </w:lvl>
    <w:lvl w:ilvl="3" w:tplc="BCBC2130" w:tentative="1">
      <w:start w:val="1"/>
      <w:numFmt w:val="bullet"/>
      <w:lvlText w:val="•"/>
      <w:lvlJc w:val="left"/>
      <w:pPr>
        <w:tabs>
          <w:tab w:val="num" w:pos="2880"/>
        </w:tabs>
        <w:ind w:left="2880" w:hanging="360"/>
      </w:pPr>
      <w:rPr>
        <w:rFonts w:ascii="Times New Roman" w:hAnsi="Times New Roman" w:hint="default"/>
      </w:rPr>
    </w:lvl>
    <w:lvl w:ilvl="4" w:tplc="B8BCBA7A" w:tentative="1">
      <w:start w:val="1"/>
      <w:numFmt w:val="bullet"/>
      <w:lvlText w:val="•"/>
      <w:lvlJc w:val="left"/>
      <w:pPr>
        <w:tabs>
          <w:tab w:val="num" w:pos="3600"/>
        </w:tabs>
        <w:ind w:left="3600" w:hanging="360"/>
      </w:pPr>
      <w:rPr>
        <w:rFonts w:ascii="Times New Roman" w:hAnsi="Times New Roman" w:hint="default"/>
      </w:rPr>
    </w:lvl>
    <w:lvl w:ilvl="5" w:tplc="748A5FF4" w:tentative="1">
      <w:start w:val="1"/>
      <w:numFmt w:val="bullet"/>
      <w:lvlText w:val="•"/>
      <w:lvlJc w:val="left"/>
      <w:pPr>
        <w:tabs>
          <w:tab w:val="num" w:pos="4320"/>
        </w:tabs>
        <w:ind w:left="4320" w:hanging="360"/>
      </w:pPr>
      <w:rPr>
        <w:rFonts w:ascii="Times New Roman" w:hAnsi="Times New Roman" w:hint="default"/>
      </w:rPr>
    </w:lvl>
    <w:lvl w:ilvl="6" w:tplc="673E3654" w:tentative="1">
      <w:start w:val="1"/>
      <w:numFmt w:val="bullet"/>
      <w:lvlText w:val="•"/>
      <w:lvlJc w:val="left"/>
      <w:pPr>
        <w:tabs>
          <w:tab w:val="num" w:pos="5040"/>
        </w:tabs>
        <w:ind w:left="5040" w:hanging="360"/>
      </w:pPr>
      <w:rPr>
        <w:rFonts w:ascii="Times New Roman" w:hAnsi="Times New Roman" w:hint="default"/>
      </w:rPr>
    </w:lvl>
    <w:lvl w:ilvl="7" w:tplc="A03ED580" w:tentative="1">
      <w:start w:val="1"/>
      <w:numFmt w:val="bullet"/>
      <w:lvlText w:val="•"/>
      <w:lvlJc w:val="left"/>
      <w:pPr>
        <w:tabs>
          <w:tab w:val="num" w:pos="5760"/>
        </w:tabs>
        <w:ind w:left="5760" w:hanging="360"/>
      </w:pPr>
      <w:rPr>
        <w:rFonts w:ascii="Times New Roman" w:hAnsi="Times New Roman" w:hint="default"/>
      </w:rPr>
    </w:lvl>
    <w:lvl w:ilvl="8" w:tplc="176CD26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6"/>
  </w:num>
  <w:num w:numId="3">
    <w:abstractNumId w:val="7"/>
  </w:num>
  <w:num w:numId="4">
    <w:abstractNumId w:val="1"/>
  </w:num>
  <w:num w:numId="5">
    <w:abstractNumId w:val="8"/>
  </w:num>
  <w:num w:numId="6">
    <w:abstractNumId w:val="0"/>
  </w:num>
  <w:num w:numId="7">
    <w:abstractNumId w:val="3"/>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2936D4"/>
    <w:rsid w:val="00002E63"/>
    <w:rsid w:val="00003384"/>
    <w:rsid w:val="0000361F"/>
    <w:rsid w:val="00003FE6"/>
    <w:rsid w:val="00006A9D"/>
    <w:rsid w:val="0000752F"/>
    <w:rsid w:val="00010F8D"/>
    <w:rsid w:val="00012B6F"/>
    <w:rsid w:val="00012DAB"/>
    <w:rsid w:val="000158EC"/>
    <w:rsid w:val="00016598"/>
    <w:rsid w:val="000203FD"/>
    <w:rsid w:val="00022FC9"/>
    <w:rsid w:val="0002453A"/>
    <w:rsid w:val="00025094"/>
    <w:rsid w:val="00026371"/>
    <w:rsid w:val="00027BC3"/>
    <w:rsid w:val="00032764"/>
    <w:rsid w:val="00033113"/>
    <w:rsid w:val="00034E5E"/>
    <w:rsid w:val="00037686"/>
    <w:rsid w:val="000377BE"/>
    <w:rsid w:val="000409FA"/>
    <w:rsid w:val="00043F38"/>
    <w:rsid w:val="000445E5"/>
    <w:rsid w:val="00045845"/>
    <w:rsid w:val="00047D3F"/>
    <w:rsid w:val="00047DEA"/>
    <w:rsid w:val="00051BD2"/>
    <w:rsid w:val="00051F4F"/>
    <w:rsid w:val="000539BF"/>
    <w:rsid w:val="0005489A"/>
    <w:rsid w:val="000568A2"/>
    <w:rsid w:val="0006025E"/>
    <w:rsid w:val="000608F9"/>
    <w:rsid w:val="00061462"/>
    <w:rsid w:val="00063097"/>
    <w:rsid w:val="00063CF6"/>
    <w:rsid w:val="000723B6"/>
    <w:rsid w:val="000748BF"/>
    <w:rsid w:val="00077C30"/>
    <w:rsid w:val="00081123"/>
    <w:rsid w:val="00081AF9"/>
    <w:rsid w:val="000821DD"/>
    <w:rsid w:val="00086141"/>
    <w:rsid w:val="000906C7"/>
    <w:rsid w:val="00090882"/>
    <w:rsid w:val="00091D08"/>
    <w:rsid w:val="00093567"/>
    <w:rsid w:val="00094E86"/>
    <w:rsid w:val="000953AA"/>
    <w:rsid w:val="000A21B8"/>
    <w:rsid w:val="000A4065"/>
    <w:rsid w:val="000A4245"/>
    <w:rsid w:val="000A463F"/>
    <w:rsid w:val="000A5963"/>
    <w:rsid w:val="000A70A0"/>
    <w:rsid w:val="000B183D"/>
    <w:rsid w:val="000B1900"/>
    <w:rsid w:val="000B19B9"/>
    <w:rsid w:val="000B2DF3"/>
    <w:rsid w:val="000B40BD"/>
    <w:rsid w:val="000B673D"/>
    <w:rsid w:val="000B68AF"/>
    <w:rsid w:val="000B6D75"/>
    <w:rsid w:val="000B7356"/>
    <w:rsid w:val="000B756D"/>
    <w:rsid w:val="000C046B"/>
    <w:rsid w:val="000C0FCB"/>
    <w:rsid w:val="000C5A8E"/>
    <w:rsid w:val="000C5B89"/>
    <w:rsid w:val="000D04C2"/>
    <w:rsid w:val="000D0E64"/>
    <w:rsid w:val="000D1157"/>
    <w:rsid w:val="000D141E"/>
    <w:rsid w:val="000D2C00"/>
    <w:rsid w:val="000D2F0D"/>
    <w:rsid w:val="000D72E6"/>
    <w:rsid w:val="000D7363"/>
    <w:rsid w:val="000D73E6"/>
    <w:rsid w:val="000E0490"/>
    <w:rsid w:val="000E1535"/>
    <w:rsid w:val="000E1E73"/>
    <w:rsid w:val="000E1EA1"/>
    <w:rsid w:val="000E1F3F"/>
    <w:rsid w:val="000E2EF4"/>
    <w:rsid w:val="000E6A18"/>
    <w:rsid w:val="000F36FD"/>
    <w:rsid w:val="000F38F4"/>
    <w:rsid w:val="000F592D"/>
    <w:rsid w:val="000F6C50"/>
    <w:rsid w:val="000F76BC"/>
    <w:rsid w:val="00101EF8"/>
    <w:rsid w:val="00102767"/>
    <w:rsid w:val="00102BA6"/>
    <w:rsid w:val="0010343C"/>
    <w:rsid w:val="00104A91"/>
    <w:rsid w:val="00105BA3"/>
    <w:rsid w:val="001072ED"/>
    <w:rsid w:val="001134C5"/>
    <w:rsid w:val="0012041C"/>
    <w:rsid w:val="00120512"/>
    <w:rsid w:val="00121657"/>
    <w:rsid w:val="001222F4"/>
    <w:rsid w:val="00123221"/>
    <w:rsid w:val="00123550"/>
    <w:rsid w:val="00124044"/>
    <w:rsid w:val="001241C6"/>
    <w:rsid w:val="00124F01"/>
    <w:rsid w:val="0012508F"/>
    <w:rsid w:val="00126580"/>
    <w:rsid w:val="00126964"/>
    <w:rsid w:val="00126C2B"/>
    <w:rsid w:val="00127F24"/>
    <w:rsid w:val="00130357"/>
    <w:rsid w:val="00131057"/>
    <w:rsid w:val="00131138"/>
    <w:rsid w:val="001328DA"/>
    <w:rsid w:val="00133099"/>
    <w:rsid w:val="001379DD"/>
    <w:rsid w:val="001413FD"/>
    <w:rsid w:val="00141489"/>
    <w:rsid w:val="001415EE"/>
    <w:rsid w:val="00142EB3"/>
    <w:rsid w:val="00144F94"/>
    <w:rsid w:val="00145CEC"/>
    <w:rsid w:val="001469FE"/>
    <w:rsid w:val="0014731F"/>
    <w:rsid w:val="0014755A"/>
    <w:rsid w:val="00151F31"/>
    <w:rsid w:val="00152EA8"/>
    <w:rsid w:val="00154624"/>
    <w:rsid w:val="00154E16"/>
    <w:rsid w:val="00156C66"/>
    <w:rsid w:val="0015721E"/>
    <w:rsid w:val="00157F95"/>
    <w:rsid w:val="00165224"/>
    <w:rsid w:val="00167D83"/>
    <w:rsid w:val="00170BD6"/>
    <w:rsid w:val="0017202C"/>
    <w:rsid w:val="00174FDB"/>
    <w:rsid w:val="001752C5"/>
    <w:rsid w:val="00177AD9"/>
    <w:rsid w:val="00177B49"/>
    <w:rsid w:val="001801A8"/>
    <w:rsid w:val="00180EB9"/>
    <w:rsid w:val="0018142F"/>
    <w:rsid w:val="00181D82"/>
    <w:rsid w:val="001842CE"/>
    <w:rsid w:val="0018455D"/>
    <w:rsid w:val="00185E9D"/>
    <w:rsid w:val="001870AC"/>
    <w:rsid w:val="00187A5E"/>
    <w:rsid w:val="001912DE"/>
    <w:rsid w:val="00194C8A"/>
    <w:rsid w:val="00197F71"/>
    <w:rsid w:val="001A19ED"/>
    <w:rsid w:val="001A1CAE"/>
    <w:rsid w:val="001A4084"/>
    <w:rsid w:val="001A53F2"/>
    <w:rsid w:val="001A56C5"/>
    <w:rsid w:val="001B00E1"/>
    <w:rsid w:val="001B15FA"/>
    <w:rsid w:val="001B1A1B"/>
    <w:rsid w:val="001B1B5E"/>
    <w:rsid w:val="001B273D"/>
    <w:rsid w:val="001B2A4A"/>
    <w:rsid w:val="001B37E1"/>
    <w:rsid w:val="001B4752"/>
    <w:rsid w:val="001B79D6"/>
    <w:rsid w:val="001C16A7"/>
    <w:rsid w:val="001C5C24"/>
    <w:rsid w:val="001C5F70"/>
    <w:rsid w:val="001C7DAE"/>
    <w:rsid w:val="001D0784"/>
    <w:rsid w:val="001D2B68"/>
    <w:rsid w:val="001D37F5"/>
    <w:rsid w:val="001D6134"/>
    <w:rsid w:val="001D67B6"/>
    <w:rsid w:val="001D7304"/>
    <w:rsid w:val="001E1238"/>
    <w:rsid w:val="001E1BCD"/>
    <w:rsid w:val="001E1F6A"/>
    <w:rsid w:val="001E2B27"/>
    <w:rsid w:val="001E3A32"/>
    <w:rsid w:val="001E5FD0"/>
    <w:rsid w:val="001E7CD9"/>
    <w:rsid w:val="001F77A6"/>
    <w:rsid w:val="001F7933"/>
    <w:rsid w:val="002000A5"/>
    <w:rsid w:val="00201307"/>
    <w:rsid w:val="0020143C"/>
    <w:rsid w:val="00201EDF"/>
    <w:rsid w:val="00203001"/>
    <w:rsid w:val="00204EEF"/>
    <w:rsid w:val="00206620"/>
    <w:rsid w:val="00207A6D"/>
    <w:rsid w:val="0021391C"/>
    <w:rsid w:val="00213DBF"/>
    <w:rsid w:val="00214706"/>
    <w:rsid w:val="0021514E"/>
    <w:rsid w:val="002151DA"/>
    <w:rsid w:val="002155BB"/>
    <w:rsid w:val="00215920"/>
    <w:rsid w:val="0022111F"/>
    <w:rsid w:val="0022212F"/>
    <w:rsid w:val="002236D2"/>
    <w:rsid w:val="002238BD"/>
    <w:rsid w:val="0022450C"/>
    <w:rsid w:val="002251DC"/>
    <w:rsid w:val="002259DA"/>
    <w:rsid w:val="00225CE8"/>
    <w:rsid w:val="00230128"/>
    <w:rsid w:val="002302D2"/>
    <w:rsid w:val="00230CF2"/>
    <w:rsid w:val="00230E10"/>
    <w:rsid w:val="002326AA"/>
    <w:rsid w:val="00232777"/>
    <w:rsid w:val="00232DB8"/>
    <w:rsid w:val="00233332"/>
    <w:rsid w:val="00233D3A"/>
    <w:rsid w:val="0023662D"/>
    <w:rsid w:val="00237421"/>
    <w:rsid w:val="00240CA2"/>
    <w:rsid w:val="00243C08"/>
    <w:rsid w:val="00247A1F"/>
    <w:rsid w:val="00251069"/>
    <w:rsid w:val="0025259A"/>
    <w:rsid w:val="00256342"/>
    <w:rsid w:val="002568DD"/>
    <w:rsid w:val="00256F38"/>
    <w:rsid w:val="00257431"/>
    <w:rsid w:val="00257454"/>
    <w:rsid w:val="00257AF8"/>
    <w:rsid w:val="00260BED"/>
    <w:rsid w:val="00261D30"/>
    <w:rsid w:val="00262265"/>
    <w:rsid w:val="00262E2E"/>
    <w:rsid w:val="00264B29"/>
    <w:rsid w:val="00264D0C"/>
    <w:rsid w:val="002651F2"/>
    <w:rsid w:val="0026781A"/>
    <w:rsid w:val="002722B7"/>
    <w:rsid w:val="00273D4E"/>
    <w:rsid w:val="00275B3D"/>
    <w:rsid w:val="00276A66"/>
    <w:rsid w:val="0027730F"/>
    <w:rsid w:val="00277449"/>
    <w:rsid w:val="00277EF6"/>
    <w:rsid w:val="00280263"/>
    <w:rsid w:val="00280AF3"/>
    <w:rsid w:val="002816CB"/>
    <w:rsid w:val="00282CDF"/>
    <w:rsid w:val="002842DB"/>
    <w:rsid w:val="00284511"/>
    <w:rsid w:val="00286B15"/>
    <w:rsid w:val="00287F90"/>
    <w:rsid w:val="00292A08"/>
    <w:rsid w:val="002936D4"/>
    <w:rsid w:val="00293C9E"/>
    <w:rsid w:val="002966CA"/>
    <w:rsid w:val="00297C4C"/>
    <w:rsid w:val="002A0C23"/>
    <w:rsid w:val="002A1C49"/>
    <w:rsid w:val="002A32A8"/>
    <w:rsid w:val="002A4243"/>
    <w:rsid w:val="002A482C"/>
    <w:rsid w:val="002A5068"/>
    <w:rsid w:val="002B0CE5"/>
    <w:rsid w:val="002B1245"/>
    <w:rsid w:val="002B17EB"/>
    <w:rsid w:val="002B1BD4"/>
    <w:rsid w:val="002B1E23"/>
    <w:rsid w:val="002B2C2C"/>
    <w:rsid w:val="002B4E50"/>
    <w:rsid w:val="002B5C35"/>
    <w:rsid w:val="002B5D7F"/>
    <w:rsid w:val="002B611D"/>
    <w:rsid w:val="002B663C"/>
    <w:rsid w:val="002C245E"/>
    <w:rsid w:val="002C3E7A"/>
    <w:rsid w:val="002C4377"/>
    <w:rsid w:val="002C4B32"/>
    <w:rsid w:val="002D3148"/>
    <w:rsid w:val="002D34FE"/>
    <w:rsid w:val="002D418A"/>
    <w:rsid w:val="002D64B4"/>
    <w:rsid w:val="002D6540"/>
    <w:rsid w:val="002D73AC"/>
    <w:rsid w:val="002D7C8C"/>
    <w:rsid w:val="002E0521"/>
    <w:rsid w:val="002E0823"/>
    <w:rsid w:val="002E0CC2"/>
    <w:rsid w:val="002E1096"/>
    <w:rsid w:val="002E1179"/>
    <w:rsid w:val="002E3DDA"/>
    <w:rsid w:val="002E6F07"/>
    <w:rsid w:val="002F18E6"/>
    <w:rsid w:val="002F1C39"/>
    <w:rsid w:val="002F1D8C"/>
    <w:rsid w:val="002F2164"/>
    <w:rsid w:val="002F2643"/>
    <w:rsid w:val="002F2B80"/>
    <w:rsid w:val="002F3AFB"/>
    <w:rsid w:val="002F3EAB"/>
    <w:rsid w:val="002F4E65"/>
    <w:rsid w:val="002F5E87"/>
    <w:rsid w:val="003008FF"/>
    <w:rsid w:val="00300BBD"/>
    <w:rsid w:val="00302387"/>
    <w:rsid w:val="00303FDB"/>
    <w:rsid w:val="00306C34"/>
    <w:rsid w:val="00307429"/>
    <w:rsid w:val="00312874"/>
    <w:rsid w:val="0031356C"/>
    <w:rsid w:val="00315831"/>
    <w:rsid w:val="003168D7"/>
    <w:rsid w:val="00317693"/>
    <w:rsid w:val="00321066"/>
    <w:rsid w:val="00322F1A"/>
    <w:rsid w:val="0032382F"/>
    <w:rsid w:val="003246CE"/>
    <w:rsid w:val="00325D0C"/>
    <w:rsid w:val="00325E61"/>
    <w:rsid w:val="003311F7"/>
    <w:rsid w:val="00331A4D"/>
    <w:rsid w:val="00332FF1"/>
    <w:rsid w:val="00333671"/>
    <w:rsid w:val="00335AAD"/>
    <w:rsid w:val="003362BA"/>
    <w:rsid w:val="00336436"/>
    <w:rsid w:val="003364E7"/>
    <w:rsid w:val="003426A0"/>
    <w:rsid w:val="003440A9"/>
    <w:rsid w:val="00344165"/>
    <w:rsid w:val="00346FB3"/>
    <w:rsid w:val="00351235"/>
    <w:rsid w:val="003538E9"/>
    <w:rsid w:val="0035420D"/>
    <w:rsid w:val="00354F9C"/>
    <w:rsid w:val="00355A7D"/>
    <w:rsid w:val="00355B36"/>
    <w:rsid w:val="003568D8"/>
    <w:rsid w:val="00360AC0"/>
    <w:rsid w:val="00360C89"/>
    <w:rsid w:val="00361336"/>
    <w:rsid w:val="003620A5"/>
    <w:rsid w:val="00363A56"/>
    <w:rsid w:val="00366DC1"/>
    <w:rsid w:val="00367934"/>
    <w:rsid w:val="00370773"/>
    <w:rsid w:val="0037164F"/>
    <w:rsid w:val="003723FE"/>
    <w:rsid w:val="00373B2F"/>
    <w:rsid w:val="003770C2"/>
    <w:rsid w:val="00377BA0"/>
    <w:rsid w:val="00377C38"/>
    <w:rsid w:val="00381B3F"/>
    <w:rsid w:val="00381B6A"/>
    <w:rsid w:val="00383227"/>
    <w:rsid w:val="0038446C"/>
    <w:rsid w:val="003848A2"/>
    <w:rsid w:val="00385CC6"/>
    <w:rsid w:val="00386362"/>
    <w:rsid w:val="00395BF0"/>
    <w:rsid w:val="00396D24"/>
    <w:rsid w:val="003A0BA5"/>
    <w:rsid w:val="003A2075"/>
    <w:rsid w:val="003A2C2B"/>
    <w:rsid w:val="003A2D3B"/>
    <w:rsid w:val="003A2D58"/>
    <w:rsid w:val="003A3684"/>
    <w:rsid w:val="003A4702"/>
    <w:rsid w:val="003A764B"/>
    <w:rsid w:val="003A7F11"/>
    <w:rsid w:val="003A7FBD"/>
    <w:rsid w:val="003B0089"/>
    <w:rsid w:val="003B01F4"/>
    <w:rsid w:val="003B2A39"/>
    <w:rsid w:val="003B4EAC"/>
    <w:rsid w:val="003C1604"/>
    <w:rsid w:val="003C1678"/>
    <w:rsid w:val="003C274E"/>
    <w:rsid w:val="003C3911"/>
    <w:rsid w:val="003C4659"/>
    <w:rsid w:val="003C5623"/>
    <w:rsid w:val="003C56DF"/>
    <w:rsid w:val="003C6728"/>
    <w:rsid w:val="003C762F"/>
    <w:rsid w:val="003D08E0"/>
    <w:rsid w:val="003D2A4F"/>
    <w:rsid w:val="003D39A7"/>
    <w:rsid w:val="003D5623"/>
    <w:rsid w:val="003D79A8"/>
    <w:rsid w:val="003D7D82"/>
    <w:rsid w:val="003E2C5F"/>
    <w:rsid w:val="003E451D"/>
    <w:rsid w:val="003E5BEF"/>
    <w:rsid w:val="003E5D03"/>
    <w:rsid w:val="003E7916"/>
    <w:rsid w:val="003E7E8E"/>
    <w:rsid w:val="003F098D"/>
    <w:rsid w:val="003F1656"/>
    <w:rsid w:val="003F2A6B"/>
    <w:rsid w:val="003F38F1"/>
    <w:rsid w:val="003F7BC7"/>
    <w:rsid w:val="00401B67"/>
    <w:rsid w:val="0040353C"/>
    <w:rsid w:val="00403F2E"/>
    <w:rsid w:val="0040527C"/>
    <w:rsid w:val="00407323"/>
    <w:rsid w:val="0040739A"/>
    <w:rsid w:val="00410020"/>
    <w:rsid w:val="00411B3B"/>
    <w:rsid w:val="004124FA"/>
    <w:rsid w:val="00412512"/>
    <w:rsid w:val="0041288E"/>
    <w:rsid w:val="00417C91"/>
    <w:rsid w:val="00417F91"/>
    <w:rsid w:val="00420433"/>
    <w:rsid w:val="00422F26"/>
    <w:rsid w:val="00430D32"/>
    <w:rsid w:val="0043111B"/>
    <w:rsid w:val="0043181A"/>
    <w:rsid w:val="00434E74"/>
    <w:rsid w:val="00435BC7"/>
    <w:rsid w:val="0044199B"/>
    <w:rsid w:val="004421D5"/>
    <w:rsid w:val="00443199"/>
    <w:rsid w:val="00443926"/>
    <w:rsid w:val="00444DAA"/>
    <w:rsid w:val="004478A9"/>
    <w:rsid w:val="00447AE9"/>
    <w:rsid w:val="00447CB1"/>
    <w:rsid w:val="004503F7"/>
    <w:rsid w:val="00454DCD"/>
    <w:rsid w:val="004624A4"/>
    <w:rsid w:val="00462AE9"/>
    <w:rsid w:val="0046473E"/>
    <w:rsid w:val="00464FF5"/>
    <w:rsid w:val="00467799"/>
    <w:rsid w:val="00467838"/>
    <w:rsid w:val="004733A7"/>
    <w:rsid w:val="00475138"/>
    <w:rsid w:val="0047569A"/>
    <w:rsid w:val="00475C45"/>
    <w:rsid w:val="0047718A"/>
    <w:rsid w:val="00480070"/>
    <w:rsid w:val="004800EB"/>
    <w:rsid w:val="004831AF"/>
    <w:rsid w:val="00484337"/>
    <w:rsid w:val="00484F75"/>
    <w:rsid w:val="00486626"/>
    <w:rsid w:val="00495B15"/>
    <w:rsid w:val="0049602E"/>
    <w:rsid w:val="004972BE"/>
    <w:rsid w:val="004A187F"/>
    <w:rsid w:val="004A1E29"/>
    <w:rsid w:val="004A3181"/>
    <w:rsid w:val="004A4FA6"/>
    <w:rsid w:val="004A5400"/>
    <w:rsid w:val="004B264B"/>
    <w:rsid w:val="004B305F"/>
    <w:rsid w:val="004B4E59"/>
    <w:rsid w:val="004B5DE8"/>
    <w:rsid w:val="004B6A2D"/>
    <w:rsid w:val="004B746B"/>
    <w:rsid w:val="004B7632"/>
    <w:rsid w:val="004B7EFD"/>
    <w:rsid w:val="004C0765"/>
    <w:rsid w:val="004C0D77"/>
    <w:rsid w:val="004C1C69"/>
    <w:rsid w:val="004C211A"/>
    <w:rsid w:val="004C650D"/>
    <w:rsid w:val="004C6667"/>
    <w:rsid w:val="004C7C61"/>
    <w:rsid w:val="004D15DF"/>
    <w:rsid w:val="004D2C22"/>
    <w:rsid w:val="004D3058"/>
    <w:rsid w:val="004D3E8B"/>
    <w:rsid w:val="004E02B2"/>
    <w:rsid w:val="004E0D17"/>
    <w:rsid w:val="004E19E4"/>
    <w:rsid w:val="004E2669"/>
    <w:rsid w:val="004E27AD"/>
    <w:rsid w:val="004E291C"/>
    <w:rsid w:val="004E4B6A"/>
    <w:rsid w:val="004E58D3"/>
    <w:rsid w:val="004E5A53"/>
    <w:rsid w:val="004E6009"/>
    <w:rsid w:val="004F1422"/>
    <w:rsid w:val="004F1865"/>
    <w:rsid w:val="004F18E0"/>
    <w:rsid w:val="004F1A15"/>
    <w:rsid w:val="004F27A5"/>
    <w:rsid w:val="004F291C"/>
    <w:rsid w:val="004F35BA"/>
    <w:rsid w:val="004F5282"/>
    <w:rsid w:val="004F6BE5"/>
    <w:rsid w:val="00501A01"/>
    <w:rsid w:val="00503490"/>
    <w:rsid w:val="00505ED3"/>
    <w:rsid w:val="005067AD"/>
    <w:rsid w:val="00506CD4"/>
    <w:rsid w:val="00507659"/>
    <w:rsid w:val="00510FC6"/>
    <w:rsid w:val="00511820"/>
    <w:rsid w:val="00512648"/>
    <w:rsid w:val="00512922"/>
    <w:rsid w:val="00513B49"/>
    <w:rsid w:val="00513DCE"/>
    <w:rsid w:val="00515FA4"/>
    <w:rsid w:val="00516D10"/>
    <w:rsid w:val="0052019B"/>
    <w:rsid w:val="00525950"/>
    <w:rsid w:val="00526AFA"/>
    <w:rsid w:val="00527F22"/>
    <w:rsid w:val="00530690"/>
    <w:rsid w:val="00532E44"/>
    <w:rsid w:val="00535256"/>
    <w:rsid w:val="005362E5"/>
    <w:rsid w:val="0053663A"/>
    <w:rsid w:val="0053790C"/>
    <w:rsid w:val="00537DC6"/>
    <w:rsid w:val="00540A49"/>
    <w:rsid w:val="00543D98"/>
    <w:rsid w:val="00545C18"/>
    <w:rsid w:val="00545F93"/>
    <w:rsid w:val="00546F35"/>
    <w:rsid w:val="00547FF3"/>
    <w:rsid w:val="005516C5"/>
    <w:rsid w:val="00555692"/>
    <w:rsid w:val="00557916"/>
    <w:rsid w:val="00557F0F"/>
    <w:rsid w:val="00560BF3"/>
    <w:rsid w:val="0056132E"/>
    <w:rsid w:val="00562692"/>
    <w:rsid w:val="005639E1"/>
    <w:rsid w:val="00564230"/>
    <w:rsid w:val="0056438C"/>
    <w:rsid w:val="00565B15"/>
    <w:rsid w:val="00565B75"/>
    <w:rsid w:val="00566003"/>
    <w:rsid w:val="00566104"/>
    <w:rsid w:val="005666CF"/>
    <w:rsid w:val="00566CFF"/>
    <w:rsid w:val="00567893"/>
    <w:rsid w:val="00567914"/>
    <w:rsid w:val="00570024"/>
    <w:rsid w:val="0057182C"/>
    <w:rsid w:val="00573ADD"/>
    <w:rsid w:val="00575550"/>
    <w:rsid w:val="00575567"/>
    <w:rsid w:val="00576216"/>
    <w:rsid w:val="00576964"/>
    <w:rsid w:val="00582637"/>
    <w:rsid w:val="00582E6D"/>
    <w:rsid w:val="00583DFC"/>
    <w:rsid w:val="005844D5"/>
    <w:rsid w:val="00586106"/>
    <w:rsid w:val="00586239"/>
    <w:rsid w:val="0058681F"/>
    <w:rsid w:val="0058766B"/>
    <w:rsid w:val="00587727"/>
    <w:rsid w:val="0059136D"/>
    <w:rsid w:val="00592302"/>
    <w:rsid w:val="00592998"/>
    <w:rsid w:val="00597E31"/>
    <w:rsid w:val="005A2F70"/>
    <w:rsid w:val="005A301D"/>
    <w:rsid w:val="005A6F4F"/>
    <w:rsid w:val="005A7709"/>
    <w:rsid w:val="005A7E75"/>
    <w:rsid w:val="005B0237"/>
    <w:rsid w:val="005B124C"/>
    <w:rsid w:val="005B27AC"/>
    <w:rsid w:val="005B331B"/>
    <w:rsid w:val="005C2CBE"/>
    <w:rsid w:val="005C5933"/>
    <w:rsid w:val="005C6605"/>
    <w:rsid w:val="005C758B"/>
    <w:rsid w:val="005C7683"/>
    <w:rsid w:val="005C7825"/>
    <w:rsid w:val="005C7CBD"/>
    <w:rsid w:val="005D1B98"/>
    <w:rsid w:val="005D355D"/>
    <w:rsid w:val="005D3F60"/>
    <w:rsid w:val="005D3FD3"/>
    <w:rsid w:val="005D47F6"/>
    <w:rsid w:val="005D62CB"/>
    <w:rsid w:val="005E0B7E"/>
    <w:rsid w:val="005E3E7D"/>
    <w:rsid w:val="005E3F60"/>
    <w:rsid w:val="005E4D1D"/>
    <w:rsid w:val="005E558C"/>
    <w:rsid w:val="005E69B6"/>
    <w:rsid w:val="005F2B53"/>
    <w:rsid w:val="005F4263"/>
    <w:rsid w:val="005F5499"/>
    <w:rsid w:val="005F6320"/>
    <w:rsid w:val="005F65BE"/>
    <w:rsid w:val="005F783B"/>
    <w:rsid w:val="005F7A17"/>
    <w:rsid w:val="006003BD"/>
    <w:rsid w:val="006016D3"/>
    <w:rsid w:val="00601B9A"/>
    <w:rsid w:val="00601F70"/>
    <w:rsid w:val="00603C45"/>
    <w:rsid w:val="006048BB"/>
    <w:rsid w:val="00612C47"/>
    <w:rsid w:val="00612C78"/>
    <w:rsid w:val="00613E6E"/>
    <w:rsid w:val="00614780"/>
    <w:rsid w:val="006148BF"/>
    <w:rsid w:val="00614C5E"/>
    <w:rsid w:val="00616695"/>
    <w:rsid w:val="006228FF"/>
    <w:rsid w:val="00622FDB"/>
    <w:rsid w:val="0062354A"/>
    <w:rsid w:val="00623B76"/>
    <w:rsid w:val="00624C2C"/>
    <w:rsid w:val="00625240"/>
    <w:rsid w:val="00627251"/>
    <w:rsid w:val="00631CF3"/>
    <w:rsid w:val="00632414"/>
    <w:rsid w:val="00632E01"/>
    <w:rsid w:val="006338E8"/>
    <w:rsid w:val="0063500C"/>
    <w:rsid w:val="0063684F"/>
    <w:rsid w:val="0064447B"/>
    <w:rsid w:val="006445B9"/>
    <w:rsid w:val="0064471C"/>
    <w:rsid w:val="00644949"/>
    <w:rsid w:val="006450CE"/>
    <w:rsid w:val="0064517B"/>
    <w:rsid w:val="00645558"/>
    <w:rsid w:val="0064717A"/>
    <w:rsid w:val="006475EF"/>
    <w:rsid w:val="00647649"/>
    <w:rsid w:val="006478AC"/>
    <w:rsid w:val="006478F6"/>
    <w:rsid w:val="006507E2"/>
    <w:rsid w:val="00651F68"/>
    <w:rsid w:val="00653231"/>
    <w:rsid w:val="006548AC"/>
    <w:rsid w:val="006552DB"/>
    <w:rsid w:val="00656561"/>
    <w:rsid w:val="006568CF"/>
    <w:rsid w:val="00656F57"/>
    <w:rsid w:val="00657E61"/>
    <w:rsid w:val="0066062C"/>
    <w:rsid w:val="00662021"/>
    <w:rsid w:val="006630E0"/>
    <w:rsid w:val="0066400B"/>
    <w:rsid w:val="006647C4"/>
    <w:rsid w:val="00664C11"/>
    <w:rsid w:val="00664DF7"/>
    <w:rsid w:val="00666510"/>
    <w:rsid w:val="00666A51"/>
    <w:rsid w:val="006678F9"/>
    <w:rsid w:val="00667C88"/>
    <w:rsid w:val="00670F13"/>
    <w:rsid w:val="00673044"/>
    <w:rsid w:val="00675AB3"/>
    <w:rsid w:val="00675D8E"/>
    <w:rsid w:val="00675FBB"/>
    <w:rsid w:val="0067693E"/>
    <w:rsid w:val="00676EFD"/>
    <w:rsid w:val="0068004F"/>
    <w:rsid w:val="00682358"/>
    <w:rsid w:val="0068721B"/>
    <w:rsid w:val="00690A77"/>
    <w:rsid w:val="006919AC"/>
    <w:rsid w:val="006935AE"/>
    <w:rsid w:val="00693EBF"/>
    <w:rsid w:val="00696049"/>
    <w:rsid w:val="00696EC2"/>
    <w:rsid w:val="00697A83"/>
    <w:rsid w:val="006A0314"/>
    <w:rsid w:val="006A0DF7"/>
    <w:rsid w:val="006A11D3"/>
    <w:rsid w:val="006A1F54"/>
    <w:rsid w:val="006A2315"/>
    <w:rsid w:val="006B1213"/>
    <w:rsid w:val="006B1A7F"/>
    <w:rsid w:val="006B203C"/>
    <w:rsid w:val="006B7F13"/>
    <w:rsid w:val="006C1476"/>
    <w:rsid w:val="006C19A3"/>
    <w:rsid w:val="006C23E2"/>
    <w:rsid w:val="006C2404"/>
    <w:rsid w:val="006C31A7"/>
    <w:rsid w:val="006C4B23"/>
    <w:rsid w:val="006C5681"/>
    <w:rsid w:val="006C7B36"/>
    <w:rsid w:val="006C7F78"/>
    <w:rsid w:val="006D03B1"/>
    <w:rsid w:val="006D29B7"/>
    <w:rsid w:val="006D3722"/>
    <w:rsid w:val="006D3D20"/>
    <w:rsid w:val="006D4463"/>
    <w:rsid w:val="006D496E"/>
    <w:rsid w:val="006D6019"/>
    <w:rsid w:val="006D6621"/>
    <w:rsid w:val="006D6EB1"/>
    <w:rsid w:val="006D7533"/>
    <w:rsid w:val="006D7772"/>
    <w:rsid w:val="006E07F5"/>
    <w:rsid w:val="006E3F47"/>
    <w:rsid w:val="006E4AA6"/>
    <w:rsid w:val="006E6568"/>
    <w:rsid w:val="006E7A2C"/>
    <w:rsid w:val="006E7D8F"/>
    <w:rsid w:val="006F07D9"/>
    <w:rsid w:val="006F0E71"/>
    <w:rsid w:val="006F2EE5"/>
    <w:rsid w:val="006F41A9"/>
    <w:rsid w:val="006F454A"/>
    <w:rsid w:val="006F4BDC"/>
    <w:rsid w:val="007015AE"/>
    <w:rsid w:val="00701A8B"/>
    <w:rsid w:val="00703D8E"/>
    <w:rsid w:val="00704BEA"/>
    <w:rsid w:val="007053DE"/>
    <w:rsid w:val="00706819"/>
    <w:rsid w:val="00707749"/>
    <w:rsid w:val="00710276"/>
    <w:rsid w:val="007116B5"/>
    <w:rsid w:val="00712FE7"/>
    <w:rsid w:val="0071344C"/>
    <w:rsid w:val="00714793"/>
    <w:rsid w:val="00715713"/>
    <w:rsid w:val="007168D1"/>
    <w:rsid w:val="0072047E"/>
    <w:rsid w:val="00723FFF"/>
    <w:rsid w:val="007248B4"/>
    <w:rsid w:val="007257B6"/>
    <w:rsid w:val="00727251"/>
    <w:rsid w:val="00735094"/>
    <w:rsid w:val="00737231"/>
    <w:rsid w:val="007374E2"/>
    <w:rsid w:val="00740A4E"/>
    <w:rsid w:val="00745042"/>
    <w:rsid w:val="00745632"/>
    <w:rsid w:val="007456B3"/>
    <w:rsid w:val="007478B4"/>
    <w:rsid w:val="0075245C"/>
    <w:rsid w:val="00754CC8"/>
    <w:rsid w:val="007567C5"/>
    <w:rsid w:val="0076481A"/>
    <w:rsid w:val="0076741B"/>
    <w:rsid w:val="00772C77"/>
    <w:rsid w:val="00774781"/>
    <w:rsid w:val="00774E7B"/>
    <w:rsid w:val="00775016"/>
    <w:rsid w:val="007827CF"/>
    <w:rsid w:val="007836D5"/>
    <w:rsid w:val="00783C32"/>
    <w:rsid w:val="00784E95"/>
    <w:rsid w:val="00785500"/>
    <w:rsid w:val="00785B49"/>
    <w:rsid w:val="007861D3"/>
    <w:rsid w:val="00786D9C"/>
    <w:rsid w:val="00787B58"/>
    <w:rsid w:val="00787ECA"/>
    <w:rsid w:val="0079355B"/>
    <w:rsid w:val="00793ACE"/>
    <w:rsid w:val="00793F83"/>
    <w:rsid w:val="00796BA9"/>
    <w:rsid w:val="007A2EC3"/>
    <w:rsid w:val="007A30BE"/>
    <w:rsid w:val="007A37E0"/>
    <w:rsid w:val="007A471B"/>
    <w:rsid w:val="007A4FA8"/>
    <w:rsid w:val="007A586B"/>
    <w:rsid w:val="007A5D59"/>
    <w:rsid w:val="007A6B76"/>
    <w:rsid w:val="007A6D0C"/>
    <w:rsid w:val="007B1219"/>
    <w:rsid w:val="007B1E8E"/>
    <w:rsid w:val="007B2568"/>
    <w:rsid w:val="007B430A"/>
    <w:rsid w:val="007B5412"/>
    <w:rsid w:val="007B5CB7"/>
    <w:rsid w:val="007B6D43"/>
    <w:rsid w:val="007C44CC"/>
    <w:rsid w:val="007C4FDD"/>
    <w:rsid w:val="007C6D30"/>
    <w:rsid w:val="007C6F43"/>
    <w:rsid w:val="007C753B"/>
    <w:rsid w:val="007D1BC8"/>
    <w:rsid w:val="007D21C9"/>
    <w:rsid w:val="007D3A0B"/>
    <w:rsid w:val="007D71B0"/>
    <w:rsid w:val="007E280E"/>
    <w:rsid w:val="007E2CFA"/>
    <w:rsid w:val="007E5201"/>
    <w:rsid w:val="007E587C"/>
    <w:rsid w:val="007E737F"/>
    <w:rsid w:val="007E740B"/>
    <w:rsid w:val="007E7665"/>
    <w:rsid w:val="007E7D25"/>
    <w:rsid w:val="007F1955"/>
    <w:rsid w:val="007F226A"/>
    <w:rsid w:val="007F2E35"/>
    <w:rsid w:val="007F4B72"/>
    <w:rsid w:val="007F4F2F"/>
    <w:rsid w:val="007F55DE"/>
    <w:rsid w:val="00800C08"/>
    <w:rsid w:val="00801E7D"/>
    <w:rsid w:val="008037BB"/>
    <w:rsid w:val="00804BAE"/>
    <w:rsid w:val="00806327"/>
    <w:rsid w:val="00806378"/>
    <w:rsid w:val="008064A7"/>
    <w:rsid w:val="00806525"/>
    <w:rsid w:val="00806DF1"/>
    <w:rsid w:val="00806E51"/>
    <w:rsid w:val="00807CA0"/>
    <w:rsid w:val="00807F15"/>
    <w:rsid w:val="00810545"/>
    <w:rsid w:val="00810D0C"/>
    <w:rsid w:val="00811E31"/>
    <w:rsid w:val="00811F85"/>
    <w:rsid w:val="00812DCB"/>
    <w:rsid w:val="00812ED2"/>
    <w:rsid w:val="008150A1"/>
    <w:rsid w:val="00815944"/>
    <w:rsid w:val="00817844"/>
    <w:rsid w:val="008200B9"/>
    <w:rsid w:val="008203B2"/>
    <w:rsid w:val="00820F23"/>
    <w:rsid w:val="00822006"/>
    <w:rsid w:val="00822020"/>
    <w:rsid w:val="0082437D"/>
    <w:rsid w:val="008259FA"/>
    <w:rsid w:val="0082635E"/>
    <w:rsid w:val="00826572"/>
    <w:rsid w:val="00827010"/>
    <w:rsid w:val="008272F6"/>
    <w:rsid w:val="0082742E"/>
    <w:rsid w:val="008301CD"/>
    <w:rsid w:val="0083163D"/>
    <w:rsid w:val="00831932"/>
    <w:rsid w:val="00832DC2"/>
    <w:rsid w:val="00833CEF"/>
    <w:rsid w:val="008347E3"/>
    <w:rsid w:val="008351EE"/>
    <w:rsid w:val="00835A9B"/>
    <w:rsid w:val="00836C59"/>
    <w:rsid w:val="00840557"/>
    <w:rsid w:val="008407BC"/>
    <w:rsid w:val="00840E9B"/>
    <w:rsid w:val="00842B30"/>
    <w:rsid w:val="00844169"/>
    <w:rsid w:val="008445D5"/>
    <w:rsid w:val="008460F2"/>
    <w:rsid w:val="00846426"/>
    <w:rsid w:val="00846CE0"/>
    <w:rsid w:val="008518C1"/>
    <w:rsid w:val="00853D1E"/>
    <w:rsid w:val="00854756"/>
    <w:rsid w:val="00862730"/>
    <w:rsid w:val="008628AB"/>
    <w:rsid w:val="00862B72"/>
    <w:rsid w:val="008646D0"/>
    <w:rsid w:val="008721D8"/>
    <w:rsid w:val="008745EB"/>
    <w:rsid w:val="00875188"/>
    <w:rsid w:val="008759CF"/>
    <w:rsid w:val="008801C0"/>
    <w:rsid w:val="008805E9"/>
    <w:rsid w:val="008828C2"/>
    <w:rsid w:val="00882913"/>
    <w:rsid w:val="008842C8"/>
    <w:rsid w:val="00884F65"/>
    <w:rsid w:val="008861DB"/>
    <w:rsid w:val="00886A43"/>
    <w:rsid w:val="008876D2"/>
    <w:rsid w:val="008914D4"/>
    <w:rsid w:val="00893B1D"/>
    <w:rsid w:val="008957DA"/>
    <w:rsid w:val="00896302"/>
    <w:rsid w:val="008977B7"/>
    <w:rsid w:val="00897B5B"/>
    <w:rsid w:val="008A2B19"/>
    <w:rsid w:val="008A478A"/>
    <w:rsid w:val="008A4D4A"/>
    <w:rsid w:val="008A53BB"/>
    <w:rsid w:val="008A690A"/>
    <w:rsid w:val="008A76F1"/>
    <w:rsid w:val="008A7785"/>
    <w:rsid w:val="008B1454"/>
    <w:rsid w:val="008B273D"/>
    <w:rsid w:val="008B40B4"/>
    <w:rsid w:val="008B5757"/>
    <w:rsid w:val="008B5EB3"/>
    <w:rsid w:val="008B679C"/>
    <w:rsid w:val="008B6E30"/>
    <w:rsid w:val="008B7D34"/>
    <w:rsid w:val="008C0BA9"/>
    <w:rsid w:val="008C3887"/>
    <w:rsid w:val="008C4BFA"/>
    <w:rsid w:val="008C5143"/>
    <w:rsid w:val="008D0C76"/>
    <w:rsid w:val="008D181A"/>
    <w:rsid w:val="008D1FA5"/>
    <w:rsid w:val="008D28A0"/>
    <w:rsid w:val="008D3B29"/>
    <w:rsid w:val="008E2020"/>
    <w:rsid w:val="008E3989"/>
    <w:rsid w:val="008E5B58"/>
    <w:rsid w:val="008E6F14"/>
    <w:rsid w:val="008E7230"/>
    <w:rsid w:val="008E7843"/>
    <w:rsid w:val="008F11F5"/>
    <w:rsid w:val="008F1403"/>
    <w:rsid w:val="008F2030"/>
    <w:rsid w:val="008F377B"/>
    <w:rsid w:val="008F50A7"/>
    <w:rsid w:val="008F64A5"/>
    <w:rsid w:val="008F78DE"/>
    <w:rsid w:val="009005BE"/>
    <w:rsid w:val="009020D3"/>
    <w:rsid w:val="00902505"/>
    <w:rsid w:val="00902659"/>
    <w:rsid w:val="0090458B"/>
    <w:rsid w:val="0090520D"/>
    <w:rsid w:val="009065AF"/>
    <w:rsid w:val="00906624"/>
    <w:rsid w:val="009130E5"/>
    <w:rsid w:val="00913C0F"/>
    <w:rsid w:val="009149C2"/>
    <w:rsid w:val="009150FA"/>
    <w:rsid w:val="00916DDA"/>
    <w:rsid w:val="00917546"/>
    <w:rsid w:val="00917641"/>
    <w:rsid w:val="009178E5"/>
    <w:rsid w:val="00917973"/>
    <w:rsid w:val="00917A67"/>
    <w:rsid w:val="00921F44"/>
    <w:rsid w:val="00922ADC"/>
    <w:rsid w:val="0092305C"/>
    <w:rsid w:val="00923B70"/>
    <w:rsid w:val="00923FB6"/>
    <w:rsid w:val="00924224"/>
    <w:rsid w:val="0092484B"/>
    <w:rsid w:val="0092700D"/>
    <w:rsid w:val="00931715"/>
    <w:rsid w:val="00933200"/>
    <w:rsid w:val="00934BA3"/>
    <w:rsid w:val="0093505F"/>
    <w:rsid w:val="009366B2"/>
    <w:rsid w:val="009367D7"/>
    <w:rsid w:val="00936847"/>
    <w:rsid w:val="009369C8"/>
    <w:rsid w:val="0094044E"/>
    <w:rsid w:val="00940637"/>
    <w:rsid w:val="0094275F"/>
    <w:rsid w:val="009444B5"/>
    <w:rsid w:val="0094591A"/>
    <w:rsid w:val="00946875"/>
    <w:rsid w:val="009479AA"/>
    <w:rsid w:val="00950F27"/>
    <w:rsid w:val="00952FF0"/>
    <w:rsid w:val="009546AF"/>
    <w:rsid w:val="0096052E"/>
    <w:rsid w:val="009620A0"/>
    <w:rsid w:val="00962A87"/>
    <w:rsid w:val="00963208"/>
    <w:rsid w:val="00964C72"/>
    <w:rsid w:val="00965755"/>
    <w:rsid w:val="00965AD6"/>
    <w:rsid w:val="00965FAF"/>
    <w:rsid w:val="00966D1E"/>
    <w:rsid w:val="00967268"/>
    <w:rsid w:val="00972DB9"/>
    <w:rsid w:val="00973ABD"/>
    <w:rsid w:val="00974BA8"/>
    <w:rsid w:val="00974D38"/>
    <w:rsid w:val="00975C64"/>
    <w:rsid w:val="00977E8A"/>
    <w:rsid w:val="009804DA"/>
    <w:rsid w:val="00980D1D"/>
    <w:rsid w:val="00982BA4"/>
    <w:rsid w:val="00982D2F"/>
    <w:rsid w:val="00982F4F"/>
    <w:rsid w:val="00983118"/>
    <w:rsid w:val="009867A5"/>
    <w:rsid w:val="00987D72"/>
    <w:rsid w:val="00990CEB"/>
    <w:rsid w:val="0099159B"/>
    <w:rsid w:val="0099278C"/>
    <w:rsid w:val="00993B70"/>
    <w:rsid w:val="00994E2A"/>
    <w:rsid w:val="00994FE8"/>
    <w:rsid w:val="009953E7"/>
    <w:rsid w:val="0099556E"/>
    <w:rsid w:val="00996C67"/>
    <w:rsid w:val="009A052A"/>
    <w:rsid w:val="009A2F89"/>
    <w:rsid w:val="009A4AE8"/>
    <w:rsid w:val="009A6016"/>
    <w:rsid w:val="009A6072"/>
    <w:rsid w:val="009A70AB"/>
    <w:rsid w:val="009A70D2"/>
    <w:rsid w:val="009A7243"/>
    <w:rsid w:val="009B0DE5"/>
    <w:rsid w:val="009B3B40"/>
    <w:rsid w:val="009B40BC"/>
    <w:rsid w:val="009B4147"/>
    <w:rsid w:val="009B4D76"/>
    <w:rsid w:val="009B51DC"/>
    <w:rsid w:val="009B5A45"/>
    <w:rsid w:val="009B5F21"/>
    <w:rsid w:val="009C0290"/>
    <w:rsid w:val="009C08AA"/>
    <w:rsid w:val="009C205D"/>
    <w:rsid w:val="009C58DE"/>
    <w:rsid w:val="009C62D4"/>
    <w:rsid w:val="009C6A1A"/>
    <w:rsid w:val="009D59F1"/>
    <w:rsid w:val="009D6C09"/>
    <w:rsid w:val="009D7525"/>
    <w:rsid w:val="009F012E"/>
    <w:rsid w:val="009F0BEE"/>
    <w:rsid w:val="009F0BF9"/>
    <w:rsid w:val="009F1245"/>
    <w:rsid w:val="009F15DD"/>
    <w:rsid w:val="009F26AE"/>
    <w:rsid w:val="009F5C80"/>
    <w:rsid w:val="009F6EBF"/>
    <w:rsid w:val="009F722C"/>
    <w:rsid w:val="009F7E85"/>
    <w:rsid w:val="00A05018"/>
    <w:rsid w:val="00A05405"/>
    <w:rsid w:val="00A05D30"/>
    <w:rsid w:val="00A07F5E"/>
    <w:rsid w:val="00A10A4B"/>
    <w:rsid w:val="00A115A0"/>
    <w:rsid w:val="00A11A03"/>
    <w:rsid w:val="00A143F0"/>
    <w:rsid w:val="00A147C4"/>
    <w:rsid w:val="00A15C1A"/>
    <w:rsid w:val="00A23067"/>
    <w:rsid w:val="00A25D78"/>
    <w:rsid w:val="00A25FFD"/>
    <w:rsid w:val="00A30EFA"/>
    <w:rsid w:val="00A31816"/>
    <w:rsid w:val="00A32F12"/>
    <w:rsid w:val="00A333C6"/>
    <w:rsid w:val="00A33531"/>
    <w:rsid w:val="00A335A1"/>
    <w:rsid w:val="00A34175"/>
    <w:rsid w:val="00A34B2B"/>
    <w:rsid w:val="00A35363"/>
    <w:rsid w:val="00A361EA"/>
    <w:rsid w:val="00A40939"/>
    <w:rsid w:val="00A41964"/>
    <w:rsid w:val="00A43742"/>
    <w:rsid w:val="00A44F46"/>
    <w:rsid w:val="00A459D6"/>
    <w:rsid w:val="00A46CDC"/>
    <w:rsid w:val="00A5045F"/>
    <w:rsid w:val="00A51820"/>
    <w:rsid w:val="00A51838"/>
    <w:rsid w:val="00A537A8"/>
    <w:rsid w:val="00A541FA"/>
    <w:rsid w:val="00A54B6F"/>
    <w:rsid w:val="00A55CBC"/>
    <w:rsid w:val="00A55E33"/>
    <w:rsid w:val="00A57713"/>
    <w:rsid w:val="00A61123"/>
    <w:rsid w:val="00A616E2"/>
    <w:rsid w:val="00A61B98"/>
    <w:rsid w:val="00A6251F"/>
    <w:rsid w:val="00A6271F"/>
    <w:rsid w:val="00A62EED"/>
    <w:rsid w:val="00A63709"/>
    <w:rsid w:val="00A6509F"/>
    <w:rsid w:val="00A65864"/>
    <w:rsid w:val="00A66399"/>
    <w:rsid w:val="00A663A7"/>
    <w:rsid w:val="00A701DE"/>
    <w:rsid w:val="00A70C76"/>
    <w:rsid w:val="00A7109A"/>
    <w:rsid w:val="00A72C44"/>
    <w:rsid w:val="00A73033"/>
    <w:rsid w:val="00A749C0"/>
    <w:rsid w:val="00A765BA"/>
    <w:rsid w:val="00A765E4"/>
    <w:rsid w:val="00A808D8"/>
    <w:rsid w:val="00A82254"/>
    <w:rsid w:val="00A86932"/>
    <w:rsid w:val="00A87B55"/>
    <w:rsid w:val="00A951D7"/>
    <w:rsid w:val="00A97767"/>
    <w:rsid w:val="00AA0B43"/>
    <w:rsid w:val="00AA0D1A"/>
    <w:rsid w:val="00AA0D1B"/>
    <w:rsid w:val="00AA23AB"/>
    <w:rsid w:val="00AA2965"/>
    <w:rsid w:val="00AA3157"/>
    <w:rsid w:val="00AA3DBD"/>
    <w:rsid w:val="00AA6932"/>
    <w:rsid w:val="00AA7195"/>
    <w:rsid w:val="00AB09BB"/>
    <w:rsid w:val="00AB0C2E"/>
    <w:rsid w:val="00AB3A95"/>
    <w:rsid w:val="00AB4A8C"/>
    <w:rsid w:val="00AB53B3"/>
    <w:rsid w:val="00AB5C07"/>
    <w:rsid w:val="00AB6455"/>
    <w:rsid w:val="00AB7141"/>
    <w:rsid w:val="00AB7808"/>
    <w:rsid w:val="00AC2EA1"/>
    <w:rsid w:val="00AC5E3A"/>
    <w:rsid w:val="00AC67D2"/>
    <w:rsid w:val="00AC6EFC"/>
    <w:rsid w:val="00AC76BE"/>
    <w:rsid w:val="00AD03EC"/>
    <w:rsid w:val="00AD1C93"/>
    <w:rsid w:val="00AD261E"/>
    <w:rsid w:val="00AD37DE"/>
    <w:rsid w:val="00AE067C"/>
    <w:rsid w:val="00AE07B8"/>
    <w:rsid w:val="00AE0F83"/>
    <w:rsid w:val="00AE1D9E"/>
    <w:rsid w:val="00AE36F9"/>
    <w:rsid w:val="00AE37A8"/>
    <w:rsid w:val="00AE4C57"/>
    <w:rsid w:val="00AE6D5F"/>
    <w:rsid w:val="00AF08B9"/>
    <w:rsid w:val="00AF13BF"/>
    <w:rsid w:val="00AF29E9"/>
    <w:rsid w:val="00AF2F3F"/>
    <w:rsid w:val="00AF30B7"/>
    <w:rsid w:val="00AF4150"/>
    <w:rsid w:val="00AF6EDC"/>
    <w:rsid w:val="00AF7ABC"/>
    <w:rsid w:val="00B00F9B"/>
    <w:rsid w:val="00B05133"/>
    <w:rsid w:val="00B10FA7"/>
    <w:rsid w:val="00B11093"/>
    <w:rsid w:val="00B111E1"/>
    <w:rsid w:val="00B14E56"/>
    <w:rsid w:val="00B16303"/>
    <w:rsid w:val="00B17878"/>
    <w:rsid w:val="00B17D8C"/>
    <w:rsid w:val="00B202F6"/>
    <w:rsid w:val="00B20CCC"/>
    <w:rsid w:val="00B211F1"/>
    <w:rsid w:val="00B216B1"/>
    <w:rsid w:val="00B220A2"/>
    <w:rsid w:val="00B23A7F"/>
    <w:rsid w:val="00B241B0"/>
    <w:rsid w:val="00B24D64"/>
    <w:rsid w:val="00B24D7F"/>
    <w:rsid w:val="00B2515C"/>
    <w:rsid w:val="00B25345"/>
    <w:rsid w:val="00B25AA8"/>
    <w:rsid w:val="00B261B0"/>
    <w:rsid w:val="00B26B1A"/>
    <w:rsid w:val="00B277C7"/>
    <w:rsid w:val="00B277DF"/>
    <w:rsid w:val="00B3351E"/>
    <w:rsid w:val="00B34DA9"/>
    <w:rsid w:val="00B356F5"/>
    <w:rsid w:val="00B3681D"/>
    <w:rsid w:val="00B412B1"/>
    <w:rsid w:val="00B41656"/>
    <w:rsid w:val="00B41EE7"/>
    <w:rsid w:val="00B42407"/>
    <w:rsid w:val="00B4248E"/>
    <w:rsid w:val="00B44065"/>
    <w:rsid w:val="00B45C32"/>
    <w:rsid w:val="00B47362"/>
    <w:rsid w:val="00B53B56"/>
    <w:rsid w:val="00B53BE7"/>
    <w:rsid w:val="00B542E1"/>
    <w:rsid w:val="00B556E7"/>
    <w:rsid w:val="00B5643F"/>
    <w:rsid w:val="00B56FE2"/>
    <w:rsid w:val="00B60539"/>
    <w:rsid w:val="00B616FF"/>
    <w:rsid w:val="00B63D98"/>
    <w:rsid w:val="00B6597E"/>
    <w:rsid w:val="00B66766"/>
    <w:rsid w:val="00B70D84"/>
    <w:rsid w:val="00B70F10"/>
    <w:rsid w:val="00B71597"/>
    <w:rsid w:val="00B720E3"/>
    <w:rsid w:val="00B736E7"/>
    <w:rsid w:val="00B73D0F"/>
    <w:rsid w:val="00B73F78"/>
    <w:rsid w:val="00B7589E"/>
    <w:rsid w:val="00B75A6B"/>
    <w:rsid w:val="00B7785D"/>
    <w:rsid w:val="00B77D0B"/>
    <w:rsid w:val="00B77DFA"/>
    <w:rsid w:val="00B8237B"/>
    <w:rsid w:val="00B82B9A"/>
    <w:rsid w:val="00B8329F"/>
    <w:rsid w:val="00B83D47"/>
    <w:rsid w:val="00B83DAC"/>
    <w:rsid w:val="00B85808"/>
    <w:rsid w:val="00B86284"/>
    <w:rsid w:val="00B86A64"/>
    <w:rsid w:val="00B907FA"/>
    <w:rsid w:val="00B92D29"/>
    <w:rsid w:val="00B92E36"/>
    <w:rsid w:val="00B967B0"/>
    <w:rsid w:val="00B96F65"/>
    <w:rsid w:val="00B977C1"/>
    <w:rsid w:val="00BA143D"/>
    <w:rsid w:val="00BA3413"/>
    <w:rsid w:val="00BA3DB6"/>
    <w:rsid w:val="00BA5D14"/>
    <w:rsid w:val="00BA6E68"/>
    <w:rsid w:val="00BA6FCD"/>
    <w:rsid w:val="00BA758F"/>
    <w:rsid w:val="00BB0F63"/>
    <w:rsid w:val="00BB0FC7"/>
    <w:rsid w:val="00BB13CC"/>
    <w:rsid w:val="00BB29B5"/>
    <w:rsid w:val="00BB4953"/>
    <w:rsid w:val="00BB5300"/>
    <w:rsid w:val="00BB7369"/>
    <w:rsid w:val="00BB7A3D"/>
    <w:rsid w:val="00BC1DF8"/>
    <w:rsid w:val="00BC4133"/>
    <w:rsid w:val="00BC4CFF"/>
    <w:rsid w:val="00BC5667"/>
    <w:rsid w:val="00BC6616"/>
    <w:rsid w:val="00BD0284"/>
    <w:rsid w:val="00BD1C34"/>
    <w:rsid w:val="00BD1C41"/>
    <w:rsid w:val="00BD255A"/>
    <w:rsid w:val="00BD3A4B"/>
    <w:rsid w:val="00BD4EAD"/>
    <w:rsid w:val="00BD771D"/>
    <w:rsid w:val="00BE093B"/>
    <w:rsid w:val="00BE1A38"/>
    <w:rsid w:val="00BE294E"/>
    <w:rsid w:val="00BE486B"/>
    <w:rsid w:val="00BE57C8"/>
    <w:rsid w:val="00BE635E"/>
    <w:rsid w:val="00BE7520"/>
    <w:rsid w:val="00BE7D6F"/>
    <w:rsid w:val="00BF24E1"/>
    <w:rsid w:val="00BF53E3"/>
    <w:rsid w:val="00BF5555"/>
    <w:rsid w:val="00BF5B25"/>
    <w:rsid w:val="00BF7A0E"/>
    <w:rsid w:val="00C01D40"/>
    <w:rsid w:val="00C0235C"/>
    <w:rsid w:val="00C02A32"/>
    <w:rsid w:val="00C045D2"/>
    <w:rsid w:val="00C06EBD"/>
    <w:rsid w:val="00C07B9E"/>
    <w:rsid w:val="00C07CB5"/>
    <w:rsid w:val="00C104F0"/>
    <w:rsid w:val="00C1132A"/>
    <w:rsid w:val="00C116C3"/>
    <w:rsid w:val="00C125E3"/>
    <w:rsid w:val="00C133A5"/>
    <w:rsid w:val="00C1410B"/>
    <w:rsid w:val="00C1585F"/>
    <w:rsid w:val="00C15FB8"/>
    <w:rsid w:val="00C16D51"/>
    <w:rsid w:val="00C21B58"/>
    <w:rsid w:val="00C234C6"/>
    <w:rsid w:val="00C23D4C"/>
    <w:rsid w:val="00C2440C"/>
    <w:rsid w:val="00C25257"/>
    <w:rsid w:val="00C2592F"/>
    <w:rsid w:val="00C25D1A"/>
    <w:rsid w:val="00C2604F"/>
    <w:rsid w:val="00C27165"/>
    <w:rsid w:val="00C27A79"/>
    <w:rsid w:val="00C30C41"/>
    <w:rsid w:val="00C30E0D"/>
    <w:rsid w:val="00C33A96"/>
    <w:rsid w:val="00C34738"/>
    <w:rsid w:val="00C35B39"/>
    <w:rsid w:val="00C36632"/>
    <w:rsid w:val="00C37C7E"/>
    <w:rsid w:val="00C37EAC"/>
    <w:rsid w:val="00C4318E"/>
    <w:rsid w:val="00C465AD"/>
    <w:rsid w:val="00C54A52"/>
    <w:rsid w:val="00C54B9B"/>
    <w:rsid w:val="00C54CE6"/>
    <w:rsid w:val="00C557D9"/>
    <w:rsid w:val="00C60055"/>
    <w:rsid w:val="00C609B0"/>
    <w:rsid w:val="00C611A5"/>
    <w:rsid w:val="00C64DF7"/>
    <w:rsid w:val="00C65040"/>
    <w:rsid w:val="00C67A0D"/>
    <w:rsid w:val="00C7133F"/>
    <w:rsid w:val="00C715A9"/>
    <w:rsid w:val="00C71D15"/>
    <w:rsid w:val="00C7283E"/>
    <w:rsid w:val="00C73C5B"/>
    <w:rsid w:val="00C73D7F"/>
    <w:rsid w:val="00C74605"/>
    <w:rsid w:val="00C74CD6"/>
    <w:rsid w:val="00C74F66"/>
    <w:rsid w:val="00C80750"/>
    <w:rsid w:val="00C8147E"/>
    <w:rsid w:val="00C83E72"/>
    <w:rsid w:val="00C843D4"/>
    <w:rsid w:val="00C86BF1"/>
    <w:rsid w:val="00C870EC"/>
    <w:rsid w:val="00C87D62"/>
    <w:rsid w:val="00C91D39"/>
    <w:rsid w:val="00C91DD6"/>
    <w:rsid w:val="00C936EC"/>
    <w:rsid w:val="00C94654"/>
    <w:rsid w:val="00C960B1"/>
    <w:rsid w:val="00CA1C4F"/>
    <w:rsid w:val="00CA2990"/>
    <w:rsid w:val="00CA2C4F"/>
    <w:rsid w:val="00CA4A32"/>
    <w:rsid w:val="00CA6270"/>
    <w:rsid w:val="00CA7B4F"/>
    <w:rsid w:val="00CA7B79"/>
    <w:rsid w:val="00CB38EE"/>
    <w:rsid w:val="00CC2A32"/>
    <w:rsid w:val="00CC3DCD"/>
    <w:rsid w:val="00CC5C89"/>
    <w:rsid w:val="00CC7194"/>
    <w:rsid w:val="00CD0524"/>
    <w:rsid w:val="00CD3201"/>
    <w:rsid w:val="00CD3796"/>
    <w:rsid w:val="00CD3C75"/>
    <w:rsid w:val="00CD4C21"/>
    <w:rsid w:val="00CD6EAC"/>
    <w:rsid w:val="00CE238D"/>
    <w:rsid w:val="00CE3541"/>
    <w:rsid w:val="00CE47F7"/>
    <w:rsid w:val="00CE4CFF"/>
    <w:rsid w:val="00CE63CF"/>
    <w:rsid w:val="00CE7AA7"/>
    <w:rsid w:val="00CE7F51"/>
    <w:rsid w:val="00CF2C87"/>
    <w:rsid w:val="00CF3250"/>
    <w:rsid w:val="00CF4305"/>
    <w:rsid w:val="00CF7C79"/>
    <w:rsid w:val="00D00772"/>
    <w:rsid w:val="00D00902"/>
    <w:rsid w:val="00D02FBE"/>
    <w:rsid w:val="00D04ED6"/>
    <w:rsid w:val="00D05FDE"/>
    <w:rsid w:val="00D07009"/>
    <w:rsid w:val="00D07037"/>
    <w:rsid w:val="00D10359"/>
    <w:rsid w:val="00D104AA"/>
    <w:rsid w:val="00D10A2D"/>
    <w:rsid w:val="00D10DA8"/>
    <w:rsid w:val="00D10DD5"/>
    <w:rsid w:val="00D1135D"/>
    <w:rsid w:val="00D16CCC"/>
    <w:rsid w:val="00D16D00"/>
    <w:rsid w:val="00D17533"/>
    <w:rsid w:val="00D21EBE"/>
    <w:rsid w:val="00D22912"/>
    <w:rsid w:val="00D22CE4"/>
    <w:rsid w:val="00D232B9"/>
    <w:rsid w:val="00D2469D"/>
    <w:rsid w:val="00D279A5"/>
    <w:rsid w:val="00D327BE"/>
    <w:rsid w:val="00D33100"/>
    <w:rsid w:val="00D348F0"/>
    <w:rsid w:val="00D3525E"/>
    <w:rsid w:val="00D376BF"/>
    <w:rsid w:val="00D37765"/>
    <w:rsid w:val="00D37EF4"/>
    <w:rsid w:val="00D4106E"/>
    <w:rsid w:val="00D419C2"/>
    <w:rsid w:val="00D437A8"/>
    <w:rsid w:val="00D4382A"/>
    <w:rsid w:val="00D43B77"/>
    <w:rsid w:val="00D444F4"/>
    <w:rsid w:val="00D44823"/>
    <w:rsid w:val="00D455FA"/>
    <w:rsid w:val="00D4573E"/>
    <w:rsid w:val="00D45860"/>
    <w:rsid w:val="00D46042"/>
    <w:rsid w:val="00D46221"/>
    <w:rsid w:val="00D46FEC"/>
    <w:rsid w:val="00D50C30"/>
    <w:rsid w:val="00D51002"/>
    <w:rsid w:val="00D52C53"/>
    <w:rsid w:val="00D57873"/>
    <w:rsid w:val="00D57B15"/>
    <w:rsid w:val="00D6033C"/>
    <w:rsid w:val="00D60CC9"/>
    <w:rsid w:val="00D63607"/>
    <w:rsid w:val="00D63A5A"/>
    <w:rsid w:val="00D66BAA"/>
    <w:rsid w:val="00D675FE"/>
    <w:rsid w:val="00D70CFA"/>
    <w:rsid w:val="00D72909"/>
    <w:rsid w:val="00D75433"/>
    <w:rsid w:val="00D7572A"/>
    <w:rsid w:val="00D767F5"/>
    <w:rsid w:val="00D77401"/>
    <w:rsid w:val="00D800AB"/>
    <w:rsid w:val="00D80E43"/>
    <w:rsid w:val="00D8166D"/>
    <w:rsid w:val="00D81987"/>
    <w:rsid w:val="00D826C5"/>
    <w:rsid w:val="00D83E4A"/>
    <w:rsid w:val="00D850FB"/>
    <w:rsid w:val="00D853CF"/>
    <w:rsid w:val="00D91425"/>
    <w:rsid w:val="00D91CF1"/>
    <w:rsid w:val="00D921DA"/>
    <w:rsid w:val="00D928E7"/>
    <w:rsid w:val="00D92ECA"/>
    <w:rsid w:val="00D93BD3"/>
    <w:rsid w:val="00D958E2"/>
    <w:rsid w:val="00D9667C"/>
    <w:rsid w:val="00D97409"/>
    <w:rsid w:val="00DA0BD1"/>
    <w:rsid w:val="00DA1DE2"/>
    <w:rsid w:val="00DA24D0"/>
    <w:rsid w:val="00DA28D5"/>
    <w:rsid w:val="00DA2BA7"/>
    <w:rsid w:val="00DA5846"/>
    <w:rsid w:val="00DA6DC9"/>
    <w:rsid w:val="00DA735F"/>
    <w:rsid w:val="00DA7D0D"/>
    <w:rsid w:val="00DB3E10"/>
    <w:rsid w:val="00DB6947"/>
    <w:rsid w:val="00DC10A7"/>
    <w:rsid w:val="00DC3D2D"/>
    <w:rsid w:val="00DC42AB"/>
    <w:rsid w:val="00DC5B62"/>
    <w:rsid w:val="00DC72C8"/>
    <w:rsid w:val="00DC7C3B"/>
    <w:rsid w:val="00DC7E67"/>
    <w:rsid w:val="00DD0BA9"/>
    <w:rsid w:val="00DD17DC"/>
    <w:rsid w:val="00DD2580"/>
    <w:rsid w:val="00DD3190"/>
    <w:rsid w:val="00DD3721"/>
    <w:rsid w:val="00DD4200"/>
    <w:rsid w:val="00DD461A"/>
    <w:rsid w:val="00DD566F"/>
    <w:rsid w:val="00DD5CE7"/>
    <w:rsid w:val="00DD726C"/>
    <w:rsid w:val="00DD7733"/>
    <w:rsid w:val="00DD7C14"/>
    <w:rsid w:val="00DE078F"/>
    <w:rsid w:val="00DE2E9B"/>
    <w:rsid w:val="00DE2FF2"/>
    <w:rsid w:val="00DE462B"/>
    <w:rsid w:val="00DE4E00"/>
    <w:rsid w:val="00DE656D"/>
    <w:rsid w:val="00DE7C62"/>
    <w:rsid w:val="00DF227B"/>
    <w:rsid w:val="00DF2390"/>
    <w:rsid w:val="00DF389C"/>
    <w:rsid w:val="00DF38BC"/>
    <w:rsid w:val="00DF403B"/>
    <w:rsid w:val="00DF4EAF"/>
    <w:rsid w:val="00E00795"/>
    <w:rsid w:val="00E0185D"/>
    <w:rsid w:val="00E021B6"/>
    <w:rsid w:val="00E032E9"/>
    <w:rsid w:val="00E03D5F"/>
    <w:rsid w:val="00E03D7C"/>
    <w:rsid w:val="00E03D8D"/>
    <w:rsid w:val="00E044E7"/>
    <w:rsid w:val="00E101EA"/>
    <w:rsid w:val="00E11755"/>
    <w:rsid w:val="00E11958"/>
    <w:rsid w:val="00E11E69"/>
    <w:rsid w:val="00E138B3"/>
    <w:rsid w:val="00E1484E"/>
    <w:rsid w:val="00E157C1"/>
    <w:rsid w:val="00E15981"/>
    <w:rsid w:val="00E16EBA"/>
    <w:rsid w:val="00E16F79"/>
    <w:rsid w:val="00E20014"/>
    <w:rsid w:val="00E221F0"/>
    <w:rsid w:val="00E23552"/>
    <w:rsid w:val="00E23F08"/>
    <w:rsid w:val="00E2645E"/>
    <w:rsid w:val="00E2729B"/>
    <w:rsid w:val="00E344E9"/>
    <w:rsid w:val="00E34973"/>
    <w:rsid w:val="00E422CF"/>
    <w:rsid w:val="00E42406"/>
    <w:rsid w:val="00E42FB6"/>
    <w:rsid w:val="00E4412D"/>
    <w:rsid w:val="00E451BD"/>
    <w:rsid w:val="00E45459"/>
    <w:rsid w:val="00E45D6A"/>
    <w:rsid w:val="00E5182B"/>
    <w:rsid w:val="00E5212E"/>
    <w:rsid w:val="00E54E82"/>
    <w:rsid w:val="00E55937"/>
    <w:rsid w:val="00E60606"/>
    <w:rsid w:val="00E61874"/>
    <w:rsid w:val="00E62D05"/>
    <w:rsid w:val="00E639D5"/>
    <w:rsid w:val="00E67135"/>
    <w:rsid w:val="00E671C1"/>
    <w:rsid w:val="00E6726C"/>
    <w:rsid w:val="00E67292"/>
    <w:rsid w:val="00E67579"/>
    <w:rsid w:val="00E67CDF"/>
    <w:rsid w:val="00E702D3"/>
    <w:rsid w:val="00E72666"/>
    <w:rsid w:val="00E81F9F"/>
    <w:rsid w:val="00E855D2"/>
    <w:rsid w:val="00E869D0"/>
    <w:rsid w:val="00E86CE6"/>
    <w:rsid w:val="00E90C61"/>
    <w:rsid w:val="00E9102A"/>
    <w:rsid w:val="00E917CB"/>
    <w:rsid w:val="00E925CE"/>
    <w:rsid w:val="00E94C11"/>
    <w:rsid w:val="00E95316"/>
    <w:rsid w:val="00E95985"/>
    <w:rsid w:val="00E975AD"/>
    <w:rsid w:val="00E97D53"/>
    <w:rsid w:val="00EA0A3A"/>
    <w:rsid w:val="00EA267D"/>
    <w:rsid w:val="00EA2F8B"/>
    <w:rsid w:val="00EA3AB6"/>
    <w:rsid w:val="00EA535F"/>
    <w:rsid w:val="00EA5694"/>
    <w:rsid w:val="00EA5BB2"/>
    <w:rsid w:val="00EA62AD"/>
    <w:rsid w:val="00EA6627"/>
    <w:rsid w:val="00EA78BE"/>
    <w:rsid w:val="00EB06E7"/>
    <w:rsid w:val="00EB10D9"/>
    <w:rsid w:val="00EB5324"/>
    <w:rsid w:val="00EB5BD0"/>
    <w:rsid w:val="00EB7243"/>
    <w:rsid w:val="00EC1B5F"/>
    <w:rsid w:val="00EC2161"/>
    <w:rsid w:val="00EC4D5E"/>
    <w:rsid w:val="00EC5F9C"/>
    <w:rsid w:val="00EC68AD"/>
    <w:rsid w:val="00ED0973"/>
    <w:rsid w:val="00ED1E89"/>
    <w:rsid w:val="00ED5181"/>
    <w:rsid w:val="00ED543E"/>
    <w:rsid w:val="00ED5FBF"/>
    <w:rsid w:val="00ED771C"/>
    <w:rsid w:val="00EE0C9B"/>
    <w:rsid w:val="00EE153B"/>
    <w:rsid w:val="00EE1C24"/>
    <w:rsid w:val="00EE2512"/>
    <w:rsid w:val="00EE60E0"/>
    <w:rsid w:val="00EE62B6"/>
    <w:rsid w:val="00EE7BF3"/>
    <w:rsid w:val="00EF249A"/>
    <w:rsid w:val="00EF2FC9"/>
    <w:rsid w:val="00EF541A"/>
    <w:rsid w:val="00EF55A8"/>
    <w:rsid w:val="00EF642E"/>
    <w:rsid w:val="00EF7482"/>
    <w:rsid w:val="00F011CE"/>
    <w:rsid w:val="00F03127"/>
    <w:rsid w:val="00F0442F"/>
    <w:rsid w:val="00F071D5"/>
    <w:rsid w:val="00F0730B"/>
    <w:rsid w:val="00F10414"/>
    <w:rsid w:val="00F12A30"/>
    <w:rsid w:val="00F13D32"/>
    <w:rsid w:val="00F14C9A"/>
    <w:rsid w:val="00F20EBD"/>
    <w:rsid w:val="00F21335"/>
    <w:rsid w:val="00F22B5D"/>
    <w:rsid w:val="00F22B7E"/>
    <w:rsid w:val="00F22CF6"/>
    <w:rsid w:val="00F23589"/>
    <w:rsid w:val="00F236AC"/>
    <w:rsid w:val="00F31FDC"/>
    <w:rsid w:val="00F34A9B"/>
    <w:rsid w:val="00F41F01"/>
    <w:rsid w:val="00F42894"/>
    <w:rsid w:val="00F43003"/>
    <w:rsid w:val="00F43A99"/>
    <w:rsid w:val="00F4618B"/>
    <w:rsid w:val="00F46B63"/>
    <w:rsid w:val="00F46B91"/>
    <w:rsid w:val="00F50418"/>
    <w:rsid w:val="00F513C8"/>
    <w:rsid w:val="00F51608"/>
    <w:rsid w:val="00F53516"/>
    <w:rsid w:val="00F53F0C"/>
    <w:rsid w:val="00F5523D"/>
    <w:rsid w:val="00F559D4"/>
    <w:rsid w:val="00F57991"/>
    <w:rsid w:val="00F579D0"/>
    <w:rsid w:val="00F610B3"/>
    <w:rsid w:val="00F62486"/>
    <w:rsid w:val="00F62681"/>
    <w:rsid w:val="00F64E9F"/>
    <w:rsid w:val="00F6522E"/>
    <w:rsid w:val="00F65B07"/>
    <w:rsid w:val="00F66A41"/>
    <w:rsid w:val="00F6757E"/>
    <w:rsid w:val="00F71766"/>
    <w:rsid w:val="00F717B5"/>
    <w:rsid w:val="00F77709"/>
    <w:rsid w:val="00F80D6B"/>
    <w:rsid w:val="00F84FFD"/>
    <w:rsid w:val="00F85D55"/>
    <w:rsid w:val="00F86379"/>
    <w:rsid w:val="00F90F34"/>
    <w:rsid w:val="00F91858"/>
    <w:rsid w:val="00F91FA6"/>
    <w:rsid w:val="00F94CB8"/>
    <w:rsid w:val="00F95FB7"/>
    <w:rsid w:val="00F96291"/>
    <w:rsid w:val="00F96BE9"/>
    <w:rsid w:val="00F971E8"/>
    <w:rsid w:val="00FA1A68"/>
    <w:rsid w:val="00FA4B7B"/>
    <w:rsid w:val="00FA4FE5"/>
    <w:rsid w:val="00FA7758"/>
    <w:rsid w:val="00FA79CA"/>
    <w:rsid w:val="00FB0A13"/>
    <w:rsid w:val="00FB1D19"/>
    <w:rsid w:val="00FB26FD"/>
    <w:rsid w:val="00FB30B0"/>
    <w:rsid w:val="00FB5090"/>
    <w:rsid w:val="00FB545C"/>
    <w:rsid w:val="00FB588B"/>
    <w:rsid w:val="00FB7B86"/>
    <w:rsid w:val="00FC0225"/>
    <w:rsid w:val="00FC10DB"/>
    <w:rsid w:val="00FC2E41"/>
    <w:rsid w:val="00FC3D37"/>
    <w:rsid w:val="00FC4EF9"/>
    <w:rsid w:val="00FC5A17"/>
    <w:rsid w:val="00FC6C62"/>
    <w:rsid w:val="00FC751C"/>
    <w:rsid w:val="00FD02E6"/>
    <w:rsid w:val="00FD2796"/>
    <w:rsid w:val="00FD2DE9"/>
    <w:rsid w:val="00FD34B3"/>
    <w:rsid w:val="00FD5FCF"/>
    <w:rsid w:val="00FD6FA0"/>
    <w:rsid w:val="00FD7CAF"/>
    <w:rsid w:val="00FE0D0E"/>
    <w:rsid w:val="00FE31FD"/>
    <w:rsid w:val="00FE68C9"/>
    <w:rsid w:val="00FE7917"/>
    <w:rsid w:val="00FF08A2"/>
    <w:rsid w:val="00FF104D"/>
    <w:rsid w:val="00FF2DD1"/>
    <w:rsid w:val="00FF2E62"/>
    <w:rsid w:val="00FF4373"/>
    <w:rsid w:val="00FF4FEF"/>
    <w:rsid w:val="00FF5F1A"/>
    <w:rsid w:val="00FF6B7C"/>
    <w:rsid w:val="00FF71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6D4"/>
    <w:pPr>
      <w:ind w:left="720"/>
      <w:contextualSpacing/>
    </w:pPr>
  </w:style>
  <w:style w:type="paragraph" w:styleId="BalloonText">
    <w:name w:val="Balloon Text"/>
    <w:basedOn w:val="Normal"/>
    <w:link w:val="BalloonTextChar"/>
    <w:uiPriority w:val="99"/>
    <w:semiHidden/>
    <w:unhideWhenUsed/>
    <w:rsid w:val="002936D4"/>
    <w:rPr>
      <w:rFonts w:ascii="Tahoma" w:hAnsi="Tahoma" w:cs="Tahoma"/>
      <w:sz w:val="16"/>
      <w:szCs w:val="16"/>
    </w:rPr>
  </w:style>
  <w:style w:type="character" w:customStyle="1" w:styleId="BalloonTextChar">
    <w:name w:val="Balloon Text Char"/>
    <w:basedOn w:val="DefaultParagraphFont"/>
    <w:link w:val="BalloonText"/>
    <w:uiPriority w:val="99"/>
    <w:semiHidden/>
    <w:rsid w:val="002936D4"/>
    <w:rPr>
      <w:rFonts w:ascii="Tahoma" w:hAnsi="Tahoma" w:cs="Tahoma"/>
      <w:sz w:val="16"/>
      <w:szCs w:val="16"/>
    </w:rPr>
  </w:style>
  <w:style w:type="paragraph" w:styleId="NormalWeb">
    <w:name w:val="Normal (Web)"/>
    <w:basedOn w:val="Normal"/>
    <w:uiPriority w:val="99"/>
    <w:semiHidden/>
    <w:unhideWhenUsed/>
    <w:rsid w:val="00A23067"/>
    <w:pPr>
      <w:spacing w:before="100" w:beforeAutospacing="1" w:after="100" w:afterAutospacing="1"/>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9112942">
      <w:bodyDiv w:val="1"/>
      <w:marLeft w:val="0"/>
      <w:marRight w:val="0"/>
      <w:marTop w:val="0"/>
      <w:marBottom w:val="0"/>
      <w:divBdr>
        <w:top w:val="none" w:sz="0" w:space="0" w:color="auto"/>
        <w:left w:val="none" w:sz="0" w:space="0" w:color="auto"/>
        <w:bottom w:val="none" w:sz="0" w:space="0" w:color="auto"/>
        <w:right w:val="none" w:sz="0" w:space="0" w:color="auto"/>
      </w:divBdr>
    </w:div>
    <w:div w:id="170335267">
      <w:bodyDiv w:val="1"/>
      <w:marLeft w:val="0"/>
      <w:marRight w:val="0"/>
      <w:marTop w:val="0"/>
      <w:marBottom w:val="0"/>
      <w:divBdr>
        <w:top w:val="none" w:sz="0" w:space="0" w:color="auto"/>
        <w:left w:val="none" w:sz="0" w:space="0" w:color="auto"/>
        <w:bottom w:val="none" w:sz="0" w:space="0" w:color="auto"/>
        <w:right w:val="none" w:sz="0" w:space="0" w:color="auto"/>
      </w:divBdr>
      <w:divsChild>
        <w:div w:id="920531820">
          <w:marLeft w:val="547"/>
          <w:marRight w:val="0"/>
          <w:marTop w:val="154"/>
          <w:marBottom w:val="0"/>
          <w:divBdr>
            <w:top w:val="none" w:sz="0" w:space="0" w:color="auto"/>
            <w:left w:val="none" w:sz="0" w:space="0" w:color="auto"/>
            <w:bottom w:val="none" w:sz="0" w:space="0" w:color="auto"/>
            <w:right w:val="none" w:sz="0" w:space="0" w:color="auto"/>
          </w:divBdr>
        </w:div>
        <w:div w:id="1581864101">
          <w:marLeft w:val="1166"/>
          <w:marRight w:val="0"/>
          <w:marTop w:val="125"/>
          <w:marBottom w:val="0"/>
          <w:divBdr>
            <w:top w:val="none" w:sz="0" w:space="0" w:color="auto"/>
            <w:left w:val="none" w:sz="0" w:space="0" w:color="auto"/>
            <w:bottom w:val="none" w:sz="0" w:space="0" w:color="auto"/>
            <w:right w:val="none" w:sz="0" w:space="0" w:color="auto"/>
          </w:divBdr>
        </w:div>
        <w:div w:id="1523546947">
          <w:marLeft w:val="1166"/>
          <w:marRight w:val="0"/>
          <w:marTop w:val="125"/>
          <w:marBottom w:val="0"/>
          <w:divBdr>
            <w:top w:val="none" w:sz="0" w:space="0" w:color="auto"/>
            <w:left w:val="none" w:sz="0" w:space="0" w:color="auto"/>
            <w:bottom w:val="none" w:sz="0" w:space="0" w:color="auto"/>
            <w:right w:val="none" w:sz="0" w:space="0" w:color="auto"/>
          </w:divBdr>
        </w:div>
        <w:div w:id="1451125872">
          <w:marLeft w:val="1166"/>
          <w:marRight w:val="0"/>
          <w:marTop w:val="125"/>
          <w:marBottom w:val="0"/>
          <w:divBdr>
            <w:top w:val="none" w:sz="0" w:space="0" w:color="auto"/>
            <w:left w:val="none" w:sz="0" w:space="0" w:color="auto"/>
            <w:bottom w:val="none" w:sz="0" w:space="0" w:color="auto"/>
            <w:right w:val="none" w:sz="0" w:space="0" w:color="auto"/>
          </w:divBdr>
        </w:div>
        <w:div w:id="803305918">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2</cp:revision>
  <dcterms:created xsi:type="dcterms:W3CDTF">2017-07-10T01:35:00Z</dcterms:created>
  <dcterms:modified xsi:type="dcterms:W3CDTF">2017-07-10T01:35:00Z</dcterms:modified>
</cp:coreProperties>
</file>