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1E43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>Apa</w:t>
      </w:r>
      <w:proofErr w:type="spellEnd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>Itu</w:t>
      </w:r>
      <w:proofErr w:type="spellEnd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color w:val="FF0000"/>
          <w:sz w:val="32"/>
          <w:szCs w:val="32"/>
          <w:lang w:eastAsia="en-ID"/>
        </w:rPr>
        <w:t>?</w:t>
      </w:r>
    </w:p>
    <w:p w14:paraId="14CFD92B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Jika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memastikan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tetap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berjalan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akuntansi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dibahas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artikel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04CAFE86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Romney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Steinbart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ahli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akuntansi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rangkaian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berulang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pemrosesan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terkait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berhubungan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pengelolaan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efektif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Terkadang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menemukan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istilah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nama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payroll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berkaitan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akuntansi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berhubungan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beban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dicatat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akuntansi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A92FB1F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Payroll</w:t>
      </w:r>
    </w:p>
    <w:p w14:paraId="73B8C70D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payroll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diketahui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12B9220E" w14:textId="77777777" w:rsidR="006E6783" w:rsidRPr="006E6783" w:rsidRDefault="006E6783" w:rsidP="006E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Rekrutmen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perekrutan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</w:p>
    <w:p w14:paraId="635C2EF4" w14:textId="77777777" w:rsidR="006E6783" w:rsidRPr="006E6783" w:rsidRDefault="006E6783" w:rsidP="006E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Pelatihan</w:t>
      </w:r>
      <w:proofErr w:type="spellEnd"/>
    </w:p>
    <w:p w14:paraId="62822580" w14:textId="77777777" w:rsidR="006E6783" w:rsidRPr="006E6783" w:rsidRDefault="006E6783" w:rsidP="006E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Penugasan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pekerjaan</w:t>
      </w:r>
      <w:proofErr w:type="spellEnd"/>
    </w:p>
    <w:p w14:paraId="35E577B1" w14:textId="77777777" w:rsidR="006E6783" w:rsidRPr="006E6783" w:rsidRDefault="006E6783" w:rsidP="006E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Kompensasi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</w:p>
    <w:p w14:paraId="3F2D931F" w14:textId="77777777" w:rsidR="006E6783" w:rsidRPr="006E6783" w:rsidRDefault="006E6783" w:rsidP="006E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Evaluasi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performa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</w:p>
    <w:p w14:paraId="5271F396" w14:textId="77777777" w:rsidR="006E6783" w:rsidRPr="006E6783" w:rsidRDefault="006E6783" w:rsidP="006E67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pemberhentian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sukarela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</w:p>
    <w:p w14:paraId="789AADD6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Dari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keenam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rekrutmen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Sementara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pelatihan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penugasan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pekerjaan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evaluasi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performa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berulang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10BDD9B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kebanyakan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pelaksanaan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enam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dibagi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1F416EAF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</w:p>
    <w:p w14:paraId="2C3FEE37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dasar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Mari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membahasnya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singkat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BA28820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1.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Memperbarui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induk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payroll master file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</w:p>
    <w:p w14:paraId="154D0CCB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Pembaruan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meliputi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rekrutmen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pemberhentian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upah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peringatan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diingat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kalau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dipertimbangkan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periode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selanjutnya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7F08111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2.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Memperbarui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pengurangan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</w:p>
    <w:p w14:paraId="7094414A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Pembaruan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pengurang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berkaitan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status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regulasi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berlaku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Pekerjaan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memberatkan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manual.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Manfaatkan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payroll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/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 xml:space="preserve"> HYPERLINK "http://online-pajak.com/" \t "_blank" </w:instrTex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  <w:r w:rsidRPr="006E6783">
        <w:rPr>
          <w:rFonts w:ascii="Times New Roman" w:eastAsia="Times New Roman" w:hAnsi="Times New Roman" w:cs="Times New Roman"/>
          <w:sz w:val="24"/>
          <w:szCs w:val="24"/>
          <w:u w:val="single"/>
          <w:lang w:eastAsia="en-ID"/>
        </w:rPr>
        <w:t>OnlinePajak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mempermudah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mengelola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beserta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OnlinePajak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selaku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Penyedia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Jasa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Perpajakan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mitra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resmi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DJP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memperbarui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mengikuti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regulasi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berlaku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memudahkan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mengubah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0299A51B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3.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Memvalidasi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kedatangan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kehadiran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</w:p>
    <w:p w14:paraId="5B5F9B9A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kehadiran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kedatangan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memengaruhi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bonus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diterima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daftar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penilaian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performa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atasannya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7DE155E2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memperhitungkan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tambahan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pemindai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sidik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jari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card time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pulang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Perusahaan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tiket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mencatat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mengerjakan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</w:p>
    <w:p w14:paraId="48A8C85F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4.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Menyiapkan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</w:p>
    <w:p w14:paraId="0E1BB55D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Proses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persiapan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meliputi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580963E3" w14:textId="77777777" w:rsidR="006E6783" w:rsidRPr="006E6783" w:rsidRDefault="006E6783" w:rsidP="006E67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Pengeditan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validasi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transaksi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disortir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nomor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B49D0A8" w14:textId="77777777" w:rsidR="006E6783" w:rsidRPr="006E6783" w:rsidRDefault="006E6783" w:rsidP="006E67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Penjumlahan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pengurang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mengurangi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kotor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pendapatan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bersih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pengurang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terbagi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dua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potongan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potongan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sukarela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(dana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pensiun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asuransi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).</w:t>
      </w:r>
    </w:p>
    <w:p w14:paraId="59D6AB06" w14:textId="77777777" w:rsidR="006E6783" w:rsidRPr="006E6783" w:rsidRDefault="006E6783" w:rsidP="006E67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daftar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potongan</w:t>
      </w:r>
      <w:proofErr w:type="spellEnd"/>
    </w:p>
    <w:p w14:paraId="1B6BF7E6" w14:textId="77777777" w:rsidR="006E6783" w:rsidRPr="006E6783" w:rsidRDefault="006E6783" w:rsidP="006E67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Pencetakan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slip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</w:p>
    <w:p w14:paraId="1811E98E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5.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</w:p>
    <w:p w14:paraId="0239AC81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HR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mengirimkan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daftar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potongan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departemen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keuangan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persetujuan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Jika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disetujui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diproses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cair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ditransfer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pengupahan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daftar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dikembalikan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lagi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HR.</w:t>
      </w:r>
    </w:p>
    <w:p w14:paraId="799B8203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6.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penghasilan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potongan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</w:p>
    <w:p w14:paraId="5DD7B34A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Perusahaan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pemberi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upah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membayar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melaporkan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penghasilan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bulan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mendaftarkan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tenaga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kerjanya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program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asuransi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(BPJS Kesehatan dan BPJS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Ketenagakerjaan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manfaat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bekerja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3705F493" w14:textId="77777777" w:rsidR="006E6783" w:rsidRPr="006E6783" w:rsidRDefault="006E6783" w:rsidP="006E678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Payroll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Kelancaran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</w:p>
    <w:p w14:paraId="7A848B4F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Jika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daftar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kesemuanya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panjang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Sebagian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boleh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jadi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aktivitas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manual,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pengubahan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induk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penghasilan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komponen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pengurang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pencetakan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slip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9E142B8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Pengerjaan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manual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menghabiskan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tenaga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rentan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risiko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kesalahan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pemasukkan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data. Ketika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kesalahan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keterlambatan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berdampak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beban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61C971C5" w14:textId="77777777" w:rsidR="006E6783" w:rsidRPr="006E6783" w:rsidRDefault="006E6783" w:rsidP="006E67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payroll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cepat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Layanan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hyperlink r:id="rId5" w:tgtFrame="_blank" w:history="1">
        <w:r w:rsidRPr="006E67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ID"/>
          </w:rPr>
          <w:t>Payroll</w:t>
        </w:r>
      </w:hyperlink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OnlinePajak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mengubah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penggajian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jadi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efektif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fitur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nikmati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081E861C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Hitung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BPJS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otomatis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Gross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,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Nett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, dan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Gross Up</w:t>
      </w:r>
    </w:p>
    <w:p w14:paraId="160B9719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Input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ubah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memengaruhi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penghitungan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otomatis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55B05307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Impor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file </w:t>
      </w:r>
      <w:r w:rsidRPr="006E678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excel</w:t>
      </w: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data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</w:p>
    <w:p w14:paraId="686E0F2E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Hitung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karyawan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otomatis</w:t>
      </w:r>
      <w:proofErr w:type="spellEnd"/>
    </w:p>
    <w:p w14:paraId="6149372B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Setor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lapor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PPh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21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berganti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</w:p>
    <w:p w14:paraId="50D65632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Buat dan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kirim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slip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gaji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pegawai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otomatis</w:t>
      </w:r>
      <w:proofErr w:type="spellEnd"/>
    </w:p>
    <w:p w14:paraId="49B59361" w14:textId="77777777" w:rsidR="006E6783" w:rsidRPr="006E6783" w:rsidRDefault="006E6783" w:rsidP="006E678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API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terbuka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integrasi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HR yang Anda </w:t>
      </w:r>
      <w:proofErr w:type="spellStart"/>
      <w:r w:rsidRPr="006E6783">
        <w:rPr>
          <w:rFonts w:ascii="Times New Roman" w:eastAsia="Times New Roman" w:hAnsi="Times New Roman" w:cs="Times New Roman"/>
          <w:sz w:val="24"/>
          <w:szCs w:val="24"/>
          <w:lang w:eastAsia="en-ID"/>
        </w:rPr>
        <w:t>gunakan</w:t>
      </w:r>
      <w:proofErr w:type="spellEnd"/>
    </w:p>
    <w:p w14:paraId="09096121" w14:textId="77777777" w:rsidR="00F34944" w:rsidRPr="006E6783" w:rsidRDefault="00F34944" w:rsidP="006E67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4944" w:rsidRPr="006E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7A9"/>
    <w:multiLevelType w:val="multilevel"/>
    <w:tmpl w:val="B6E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80EDE"/>
    <w:multiLevelType w:val="multilevel"/>
    <w:tmpl w:val="2AB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4B52"/>
    <w:multiLevelType w:val="multilevel"/>
    <w:tmpl w:val="8244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83"/>
    <w:rsid w:val="006E6783"/>
    <w:rsid w:val="00F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CD1"/>
  <w15:chartTrackingRefBased/>
  <w15:docId w15:val="{0EEC1447-C33F-4E22-9D39-6572783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6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6E6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783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6E6783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6E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6E67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-pajak.com/fitur-payroll/hitung-gaji-dan-bpjs-otoma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2020-12-15T13:23:00Z</dcterms:created>
  <dcterms:modified xsi:type="dcterms:W3CDTF">2020-12-15T13:24:00Z</dcterms:modified>
</cp:coreProperties>
</file>