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20" w:rsidRPr="003548FF" w:rsidRDefault="00633F5F" w:rsidP="00EE38EA">
      <w:pPr>
        <w:jc w:val="center"/>
        <w:rPr>
          <w:b/>
          <w:lang w:val="fi-FI"/>
        </w:rPr>
      </w:pPr>
      <w:r w:rsidRPr="003548FF">
        <w:rPr>
          <w:b/>
          <w:lang w:val="fi-FI"/>
        </w:rPr>
        <w:t>RENCANA PROGRAM KEGIATAN PERKULIAHAN SEMESTER</w:t>
      </w:r>
    </w:p>
    <w:p w:rsidR="00CC1E20" w:rsidRPr="003548FF" w:rsidRDefault="00633F5F" w:rsidP="00EE38EA">
      <w:pPr>
        <w:jc w:val="center"/>
        <w:rPr>
          <w:b/>
          <w:lang w:val="fi-FI"/>
        </w:rPr>
      </w:pPr>
      <w:r w:rsidRPr="003548FF">
        <w:rPr>
          <w:b/>
          <w:lang w:val="fi-FI"/>
        </w:rPr>
        <w:t>(</w:t>
      </w:r>
      <w:r w:rsidR="00A83FFD" w:rsidRPr="003548FF">
        <w:rPr>
          <w:b/>
          <w:lang w:val="fi-FI"/>
        </w:rPr>
        <w:t>RPKPS</w:t>
      </w:r>
      <w:r w:rsidRPr="003548FF">
        <w:rPr>
          <w:b/>
          <w:lang w:val="fi-FI"/>
        </w:rPr>
        <w:t>)</w:t>
      </w:r>
      <w:r w:rsidR="00A83FFD" w:rsidRPr="003548FF">
        <w:rPr>
          <w:b/>
          <w:lang w:val="fi-FI"/>
        </w:rPr>
        <w:t xml:space="preserve"> </w:t>
      </w:r>
    </w:p>
    <w:p w:rsidR="00EE38EA" w:rsidRPr="003548FF" w:rsidRDefault="00EE38EA" w:rsidP="00EE38EA">
      <w:pPr>
        <w:jc w:val="center"/>
        <w:rPr>
          <w:b/>
          <w:lang w:val="fi-FI"/>
        </w:rPr>
      </w:pPr>
    </w:p>
    <w:p w:rsidR="00CC1E20" w:rsidRPr="003548FF" w:rsidRDefault="00CC1E20" w:rsidP="00CC1E20">
      <w:pPr>
        <w:tabs>
          <w:tab w:val="left" w:pos="4860"/>
        </w:tabs>
        <w:jc w:val="both"/>
        <w:rPr>
          <w:color w:val="000000"/>
          <w:lang w:val="fi-FI"/>
        </w:rPr>
      </w:pPr>
      <w:r w:rsidRPr="003548FF">
        <w:rPr>
          <w:color w:val="000000"/>
          <w:lang w:val="fi-FI"/>
        </w:rPr>
        <w:tab/>
      </w:r>
    </w:p>
    <w:p w:rsidR="006451F3" w:rsidRPr="003548FF" w:rsidRDefault="006451F3" w:rsidP="00CC1E20">
      <w:pPr>
        <w:spacing w:line="360" w:lineRule="auto"/>
        <w:rPr>
          <w:color w:val="000000"/>
          <w:lang w:val="fi-FI"/>
        </w:rPr>
      </w:pPr>
      <w:r w:rsidRPr="003548FF">
        <w:rPr>
          <w:color w:val="000000"/>
          <w:lang w:val="fi-FI"/>
        </w:rPr>
        <w:t>Kode / Nama Mata Kuliah</w:t>
      </w:r>
      <w:r w:rsidRPr="003548FF">
        <w:rPr>
          <w:color w:val="000000"/>
          <w:lang w:val="fi-FI"/>
        </w:rPr>
        <w:tab/>
      </w:r>
      <w:r w:rsidR="002C54F4" w:rsidRPr="003548FF">
        <w:rPr>
          <w:color w:val="000000"/>
          <w:lang w:val="fi-FI"/>
        </w:rPr>
        <w:tab/>
      </w:r>
      <w:r w:rsidR="00960383" w:rsidRPr="003548FF">
        <w:rPr>
          <w:color w:val="000000"/>
          <w:lang w:val="fi-FI"/>
        </w:rPr>
        <w:t xml:space="preserve">:    </w:t>
      </w:r>
      <w:r w:rsidR="00705A7C" w:rsidRPr="003548FF">
        <w:rPr>
          <w:color w:val="000000"/>
          <w:lang w:val="fi-FI"/>
        </w:rPr>
        <w:t>A15.111.07</w:t>
      </w:r>
      <w:r w:rsidR="001E783E" w:rsidRPr="003548FF">
        <w:rPr>
          <w:color w:val="000000"/>
          <w:lang w:val="fi-FI"/>
        </w:rPr>
        <w:t xml:space="preserve"> / </w:t>
      </w:r>
      <w:r w:rsidR="00960383" w:rsidRPr="003548FF">
        <w:rPr>
          <w:color w:val="000000"/>
          <w:lang w:val="fi-FI"/>
        </w:rPr>
        <w:t>Pengantar Ilmu Komunikasi</w:t>
      </w:r>
      <w:r w:rsidRPr="003548FF">
        <w:rPr>
          <w:color w:val="000000"/>
          <w:lang w:val="fi-FI"/>
        </w:rPr>
        <w:t xml:space="preserve"> </w:t>
      </w:r>
      <w:r w:rsidR="00E3447A">
        <w:rPr>
          <w:color w:val="000000"/>
          <w:lang w:val="fi-FI"/>
        </w:rPr>
        <w:t xml:space="preserve">      </w:t>
      </w:r>
      <w:r w:rsidR="00952774" w:rsidRPr="003548FF">
        <w:rPr>
          <w:color w:val="000000"/>
          <w:lang w:val="fi-FI"/>
        </w:rPr>
        <w:t>Revisi ke</w:t>
      </w:r>
      <w:r w:rsidR="00CC1E20" w:rsidRPr="003548FF">
        <w:rPr>
          <w:color w:val="000000"/>
          <w:lang w:val="fi-FI"/>
        </w:rPr>
        <w:t xml:space="preserve"> </w:t>
      </w:r>
      <w:r w:rsidR="00952774" w:rsidRPr="003548FF">
        <w:rPr>
          <w:color w:val="000000"/>
          <w:lang w:val="fi-FI"/>
        </w:rPr>
        <w:tab/>
      </w:r>
      <w:r w:rsidR="00E3447A">
        <w:rPr>
          <w:color w:val="000000"/>
          <w:lang w:val="fi-FI"/>
        </w:rPr>
        <w:t xml:space="preserve">               </w:t>
      </w:r>
      <w:r w:rsidR="00CC1E20" w:rsidRPr="003548FF">
        <w:rPr>
          <w:color w:val="000000"/>
          <w:lang w:val="fi-FI"/>
        </w:rPr>
        <w:t xml:space="preserve">: </w:t>
      </w:r>
      <w:r w:rsidR="00E3447A">
        <w:rPr>
          <w:color w:val="000000"/>
          <w:lang w:val="fi-FI"/>
        </w:rPr>
        <w:t>0</w:t>
      </w:r>
      <w:r w:rsidR="00CC1E20" w:rsidRPr="003548FF">
        <w:rPr>
          <w:color w:val="000000"/>
          <w:lang w:val="fi-FI"/>
        </w:rPr>
        <w:t xml:space="preserve">  </w:t>
      </w:r>
    </w:p>
    <w:p w:rsidR="00CC1E20" w:rsidRPr="003548FF" w:rsidRDefault="00CC1E20" w:rsidP="00CC1E20">
      <w:pPr>
        <w:spacing w:line="360" w:lineRule="auto"/>
        <w:rPr>
          <w:color w:val="000000"/>
          <w:lang w:val="fi-FI"/>
        </w:rPr>
      </w:pPr>
      <w:r w:rsidRPr="003548FF">
        <w:rPr>
          <w:color w:val="000000"/>
          <w:lang w:val="fi-FI"/>
        </w:rPr>
        <w:t>Satuan Kredit Semester</w:t>
      </w: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  <w:t>:</w:t>
      </w:r>
      <w:r w:rsidR="006451F3" w:rsidRPr="003548FF">
        <w:rPr>
          <w:color w:val="000000"/>
          <w:lang w:val="fi-FI"/>
        </w:rPr>
        <w:t xml:space="preserve">  </w:t>
      </w:r>
      <w:r w:rsidR="002D79C1" w:rsidRPr="003548FF">
        <w:rPr>
          <w:color w:val="000000"/>
          <w:lang w:val="fi-FI"/>
        </w:rPr>
        <w:t>3</w:t>
      </w:r>
      <w:r w:rsidR="00C40594" w:rsidRPr="003548FF">
        <w:rPr>
          <w:color w:val="000000"/>
          <w:lang w:val="fi-FI"/>
        </w:rPr>
        <w:t xml:space="preserve">  </w:t>
      </w:r>
      <w:r w:rsidRPr="003548FF">
        <w:rPr>
          <w:color w:val="000000"/>
          <w:lang w:val="fi-FI"/>
        </w:rPr>
        <w:t>SKS</w:t>
      </w: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</w:r>
      <w:r w:rsidR="006451F3" w:rsidRPr="003548FF">
        <w:rPr>
          <w:color w:val="000000"/>
          <w:lang w:val="fi-FI"/>
        </w:rPr>
        <w:t xml:space="preserve">     </w:t>
      </w:r>
      <w:r w:rsidR="00C40594" w:rsidRPr="003548FF">
        <w:rPr>
          <w:color w:val="000000"/>
          <w:lang w:val="fi-FI"/>
        </w:rPr>
        <w:t xml:space="preserve">   </w:t>
      </w:r>
      <w:r w:rsidR="00E3447A">
        <w:rPr>
          <w:color w:val="000000"/>
          <w:lang w:val="fi-FI"/>
        </w:rPr>
        <w:t xml:space="preserve">Tgl revisi  </w:t>
      </w:r>
      <w:r w:rsidR="00E3447A">
        <w:rPr>
          <w:color w:val="000000"/>
          <w:lang w:val="fi-FI"/>
        </w:rPr>
        <w:tab/>
        <w:t xml:space="preserve">   </w:t>
      </w:r>
      <w:r w:rsidRPr="003548FF">
        <w:rPr>
          <w:color w:val="000000"/>
          <w:lang w:val="fi-FI"/>
        </w:rPr>
        <w:t>:</w:t>
      </w:r>
      <w:r w:rsidR="00E3447A">
        <w:rPr>
          <w:color w:val="000000"/>
          <w:lang w:val="fi-FI"/>
        </w:rPr>
        <w:t xml:space="preserve"> -</w:t>
      </w:r>
    </w:p>
    <w:p w:rsidR="00CC1E20" w:rsidRPr="003548FF" w:rsidRDefault="00CC1E20" w:rsidP="00CC1E20">
      <w:pPr>
        <w:spacing w:line="360" w:lineRule="auto"/>
        <w:rPr>
          <w:color w:val="000000"/>
          <w:lang w:val="fi-FI"/>
        </w:rPr>
      </w:pPr>
      <w:r w:rsidRPr="003548FF">
        <w:rPr>
          <w:color w:val="000000"/>
          <w:lang w:val="fi-FI"/>
        </w:rPr>
        <w:t>Jml Jam kuliah dalam seminggu</w:t>
      </w:r>
      <w:r w:rsidRPr="003548FF">
        <w:rPr>
          <w:color w:val="000000"/>
          <w:lang w:val="fi-FI"/>
        </w:rPr>
        <w:tab/>
        <w:t>:</w:t>
      </w:r>
      <w:r w:rsidR="00B67320">
        <w:rPr>
          <w:color w:val="000000"/>
          <w:lang w:val="fi-FI"/>
        </w:rPr>
        <w:t xml:space="preserve">  </w:t>
      </w:r>
      <w:r w:rsidR="00BE6EC2">
        <w:rPr>
          <w:color w:val="000000"/>
          <w:lang w:val="fi-FI"/>
        </w:rPr>
        <w:t>150 menit</w:t>
      </w:r>
      <w:r w:rsidR="006451F3" w:rsidRPr="003548FF">
        <w:rPr>
          <w:color w:val="000000"/>
          <w:lang w:val="fi-FI"/>
        </w:rPr>
        <w:tab/>
        <w:t xml:space="preserve">  </w:t>
      </w:r>
      <w:r w:rsidR="006451F3" w:rsidRPr="003548FF">
        <w:rPr>
          <w:color w:val="000000"/>
          <w:lang w:val="fi-FI"/>
        </w:rPr>
        <w:tab/>
      </w:r>
      <w:r w:rsidR="00952774" w:rsidRPr="003548FF">
        <w:rPr>
          <w:color w:val="000000"/>
          <w:lang w:val="fi-FI"/>
        </w:rPr>
        <w:tab/>
      </w:r>
      <w:r w:rsidR="00952774" w:rsidRPr="003548FF">
        <w:rPr>
          <w:color w:val="000000"/>
          <w:lang w:val="fi-FI"/>
        </w:rPr>
        <w:tab/>
      </w:r>
      <w:r w:rsidR="00952774" w:rsidRPr="003548FF">
        <w:rPr>
          <w:color w:val="000000"/>
          <w:lang w:val="fi-FI"/>
        </w:rPr>
        <w:tab/>
      </w:r>
      <w:r w:rsidR="006451F3" w:rsidRPr="003548FF">
        <w:rPr>
          <w:color w:val="000000"/>
          <w:lang w:val="fi-FI"/>
        </w:rPr>
        <w:t xml:space="preserve">     </w:t>
      </w:r>
      <w:r w:rsidRPr="003548FF">
        <w:rPr>
          <w:color w:val="000000"/>
          <w:lang w:val="fi-FI"/>
        </w:rPr>
        <w:t xml:space="preserve">Tgl mulai berlaku  </w:t>
      </w:r>
      <w:r w:rsidR="006451F3"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>:</w:t>
      </w:r>
      <w:r w:rsidR="00E3447A">
        <w:rPr>
          <w:color w:val="000000"/>
          <w:lang w:val="fi-FI"/>
        </w:rPr>
        <w:t xml:space="preserve"> September 2014</w:t>
      </w:r>
    </w:p>
    <w:p w:rsidR="007044A9" w:rsidRPr="003548FF" w:rsidRDefault="00CC1E20" w:rsidP="007044A9">
      <w:pPr>
        <w:spacing w:line="360" w:lineRule="auto"/>
        <w:rPr>
          <w:color w:val="000000"/>
          <w:lang w:val="fi-FI"/>
        </w:rPr>
      </w:pP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</w:r>
      <w:r w:rsidR="006451F3" w:rsidRPr="003548FF">
        <w:rPr>
          <w:color w:val="000000"/>
          <w:lang w:val="fi-FI"/>
        </w:rPr>
        <w:t xml:space="preserve">   </w:t>
      </w:r>
      <w:r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ab/>
      </w:r>
      <w:r w:rsidR="006451F3" w:rsidRPr="003548FF">
        <w:rPr>
          <w:color w:val="000000"/>
          <w:lang w:val="fi-FI"/>
        </w:rPr>
        <w:t xml:space="preserve">     </w:t>
      </w:r>
      <w:r w:rsidR="006451F3" w:rsidRPr="003548FF">
        <w:rPr>
          <w:color w:val="000000"/>
          <w:lang w:val="fi-FI"/>
        </w:rPr>
        <w:tab/>
      </w:r>
      <w:r w:rsidR="006451F3" w:rsidRPr="003548FF">
        <w:rPr>
          <w:color w:val="000000"/>
          <w:lang w:val="fi-FI"/>
        </w:rPr>
        <w:tab/>
      </w:r>
      <w:r w:rsidR="006451F3" w:rsidRPr="003548FF">
        <w:rPr>
          <w:color w:val="000000"/>
          <w:lang w:val="fi-FI"/>
        </w:rPr>
        <w:tab/>
      </w:r>
      <w:r w:rsidR="006451F3" w:rsidRPr="003548FF">
        <w:rPr>
          <w:color w:val="000000"/>
          <w:lang w:val="fi-FI"/>
        </w:rPr>
        <w:tab/>
        <w:t xml:space="preserve"> </w:t>
      </w:r>
      <w:r w:rsidR="00F2184E">
        <w:rPr>
          <w:color w:val="000000"/>
          <w:lang w:val="fi-FI"/>
        </w:rPr>
        <w:t xml:space="preserve">  </w:t>
      </w:r>
      <w:r w:rsidR="007044A9" w:rsidRPr="003548FF">
        <w:rPr>
          <w:color w:val="000000"/>
          <w:lang w:val="fi-FI"/>
        </w:rPr>
        <w:t xml:space="preserve"> </w:t>
      </w:r>
      <w:r w:rsidR="006451F3" w:rsidRPr="003548FF">
        <w:rPr>
          <w:color w:val="000000"/>
          <w:lang w:val="fi-FI"/>
        </w:rPr>
        <w:t>P</w:t>
      </w:r>
      <w:r w:rsidRPr="003548FF">
        <w:rPr>
          <w:color w:val="000000"/>
          <w:lang w:val="fi-FI"/>
        </w:rPr>
        <w:t xml:space="preserve">enyusun </w:t>
      </w:r>
      <w:r w:rsidR="00F2184E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 xml:space="preserve">: </w:t>
      </w:r>
      <w:r w:rsidR="007044A9" w:rsidRPr="003548FF">
        <w:rPr>
          <w:color w:val="000000"/>
          <w:lang w:val="fi-FI"/>
        </w:rPr>
        <w:t>Puri Kusuma Dwi Putri</w:t>
      </w:r>
      <w:r w:rsidR="00E3447A">
        <w:rPr>
          <w:color w:val="000000"/>
          <w:lang w:val="fi-FI"/>
        </w:rPr>
        <w:t>, M.I.Kom</w:t>
      </w:r>
    </w:p>
    <w:p w:rsidR="00CC1E20" w:rsidRPr="003548FF" w:rsidRDefault="00CC1E20" w:rsidP="00CC1E20">
      <w:pPr>
        <w:spacing w:line="360" w:lineRule="auto"/>
        <w:rPr>
          <w:color w:val="000000"/>
          <w:lang w:val="fi-FI"/>
        </w:rPr>
      </w:pPr>
    </w:p>
    <w:p w:rsidR="00F726D0" w:rsidRPr="003548FF" w:rsidRDefault="00CC1E20" w:rsidP="00CC1E20">
      <w:pPr>
        <w:spacing w:line="360" w:lineRule="auto"/>
        <w:rPr>
          <w:color w:val="000000"/>
          <w:lang w:val="fi-FI"/>
        </w:rPr>
      </w:pPr>
      <w:r w:rsidRPr="003548FF">
        <w:rPr>
          <w:color w:val="000000"/>
          <w:lang w:val="fi-FI"/>
        </w:rPr>
        <w:t>Jml Jam kegiatan laboratorium</w:t>
      </w:r>
      <w:r w:rsidRPr="003548FF">
        <w:rPr>
          <w:color w:val="000000"/>
          <w:lang w:val="fi-FI"/>
        </w:rPr>
        <w:tab/>
        <w:t>:</w:t>
      </w:r>
      <w:r w:rsidR="006451F3" w:rsidRPr="003548FF">
        <w:rPr>
          <w:color w:val="000000"/>
          <w:lang w:val="fi-FI"/>
        </w:rPr>
        <w:t xml:space="preserve">   </w:t>
      </w:r>
      <w:r w:rsidR="00B67320">
        <w:rPr>
          <w:color w:val="000000"/>
          <w:lang w:val="fi-FI"/>
        </w:rPr>
        <w:t>-</w:t>
      </w:r>
      <w:r w:rsidR="00A12CAC" w:rsidRPr="003548FF">
        <w:rPr>
          <w:color w:val="000000"/>
          <w:lang w:val="fi-FI"/>
        </w:rPr>
        <w:tab/>
      </w:r>
      <w:r w:rsidR="00A12CAC" w:rsidRPr="003548FF">
        <w:rPr>
          <w:color w:val="000000"/>
          <w:lang w:val="fi-FI"/>
        </w:rPr>
        <w:tab/>
      </w:r>
    </w:p>
    <w:p w:rsidR="00CC1E20" w:rsidRPr="003548FF" w:rsidRDefault="00A12CAC" w:rsidP="00CC1E20">
      <w:pPr>
        <w:spacing w:line="360" w:lineRule="auto"/>
        <w:rPr>
          <w:color w:val="000000"/>
          <w:lang w:val="fi-FI"/>
        </w:rPr>
      </w:pPr>
      <w:r w:rsidRPr="003548FF">
        <w:rPr>
          <w:color w:val="000000"/>
          <w:lang w:val="fi-FI"/>
        </w:rPr>
        <w:tab/>
        <w:t xml:space="preserve">    </w:t>
      </w:r>
      <w:r w:rsidR="001E783E" w:rsidRPr="003548FF">
        <w:rPr>
          <w:color w:val="000000"/>
          <w:lang w:val="fi-FI"/>
        </w:rPr>
        <w:t xml:space="preserve">     </w:t>
      </w:r>
      <w:r w:rsidR="008643E4">
        <w:rPr>
          <w:color w:val="000000"/>
          <w:lang w:val="fi-FI"/>
        </w:rPr>
        <w:tab/>
      </w:r>
      <w:r w:rsidR="008643E4">
        <w:rPr>
          <w:color w:val="000000"/>
          <w:lang w:val="fi-FI"/>
        </w:rPr>
        <w:tab/>
      </w:r>
      <w:r w:rsidR="008643E4">
        <w:rPr>
          <w:color w:val="000000"/>
          <w:lang w:val="fi-FI"/>
        </w:rPr>
        <w:tab/>
      </w:r>
      <w:r w:rsidR="008643E4">
        <w:rPr>
          <w:color w:val="000000"/>
          <w:lang w:val="fi-FI"/>
        </w:rPr>
        <w:tab/>
      </w:r>
      <w:r w:rsidR="008643E4">
        <w:rPr>
          <w:color w:val="000000"/>
          <w:lang w:val="fi-FI"/>
        </w:rPr>
        <w:tab/>
      </w:r>
      <w:r w:rsidR="008643E4">
        <w:rPr>
          <w:color w:val="000000"/>
          <w:lang w:val="fi-FI"/>
        </w:rPr>
        <w:tab/>
      </w:r>
      <w:r w:rsidR="008643E4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 xml:space="preserve"> </w:t>
      </w:r>
      <w:r w:rsidR="00CC1E20" w:rsidRPr="003548FF">
        <w:rPr>
          <w:color w:val="000000"/>
          <w:lang w:val="fi-FI"/>
        </w:rPr>
        <w:t>Penanggungjawab Keilmuan :</w:t>
      </w:r>
      <w:r w:rsidR="008643E4">
        <w:rPr>
          <w:color w:val="000000"/>
          <w:lang w:val="fi-FI"/>
        </w:rPr>
        <w:t xml:space="preserve"> </w:t>
      </w:r>
      <w:r w:rsidR="008643E4" w:rsidRPr="003548FF">
        <w:rPr>
          <w:color w:val="000000"/>
          <w:lang w:val="fi-FI"/>
        </w:rPr>
        <w:t>Puri Kusuma Dwi Putri</w:t>
      </w:r>
      <w:r w:rsidR="008643E4">
        <w:rPr>
          <w:color w:val="000000"/>
          <w:lang w:val="fi-FI"/>
        </w:rPr>
        <w:t>, M.I.Kom</w:t>
      </w:r>
    </w:p>
    <w:p w:rsidR="001E783E" w:rsidRPr="003548FF" w:rsidRDefault="001E783E" w:rsidP="00CC1E20">
      <w:pPr>
        <w:rPr>
          <w:color w:val="000000"/>
          <w:lang w:val="fi-FI"/>
        </w:rPr>
      </w:pPr>
    </w:p>
    <w:p w:rsidR="00CC1E20" w:rsidRPr="003548FF" w:rsidRDefault="00CC1E20" w:rsidP="00CC1E20">
      <w:pPr>
        <w:spacing w:line="360" w:lineRule="auto"/>
        <w:rPr>
          <w:color w:val="000000"/>
          <w:lang w:val="fi-FI"/>
        </w:rPr>
      </w:pPr>
    </w:p>
    <w:p w:rsidR="002D79C1" w:rsidRPr="003548FF" w:rsidRDefault="00EE38EA" w:rsidP="002D79C1">
      <w:pPr>
        <w:ind w:right="-288"/>
        <w:rPr>
          <w:b/>
          <w:color w:val="000000"/>
          <w:lang w:val="fi-FI"/>
        </w:rPr>
      </w:pPr>
      <w:r w:rsidRPr="003548FF">
        <w:rPr>
          <w:b/>
          <w:color w:val="000000"/>
          <w:lang w:val="sv-SE"/>
        </w:rPr>
        <w:t>Deskripsi Mata kuliah</w:t>
      </w:r>
      <w:r w:rsidRPr="003548FF">
        <w:rPr>
          <w:b/>
          <w:color w:val="000000"/>
          <w:lang w:val="sv-SE"/>
        </w:rPr>
        <w:tab/>
      </w:r>
      <w:r w:rsidR="001E783E" w:rsidRPr="003548FF">
        <w:rPr>
          <w:b/>
          <w:color w:val="000000"/>
          <w:lang w:val="sv-SE"/>
        </w:rPr>
        <w:tab/>
      </w:r>
      <w:r w:rsidRPr="003548FF">
        <w:rPr>
          <w:b/>
          <w:color w:val="000000"/>
          <w:lang w:val="sv-SE"/>
        </w:rPr>
        <w:t xml:space="preserve">: </w:t>
      </w:r>
      <w:r w:rsidR="002D79C1" w:rsidRPr="003548FF">
        <w:rPr>
          <w:b/>
          <w:color w:val="000000"/>
          <w:lang w:val="fi-FI"/>
        </w:rPr>
        <w:t>Mata kuliah ini membahas pengetahuan, pemahaman tentang pengertian dan hakekat komunikasi, konsep-konsep dasar komunikasi dalam kehidupan manusia serta ruang lingkup dan perkembangan ilmu komunikasi</w:t>
      </w:r>
    </w:p>
    <w:p w:rsidR="002D79C1" w:rsidRPr="003548FF" w:rsidRDefault="002D79C1" w:rsidP="002D79C1">
      <w:pPr>
        <w:ind w:left="2880" w:right="-288" w:hanging="2700"/>
        <w:rPr>
          <w:b/>
          <w:color w:val="000000"/>
          <w:lang w:val="fi-FI"/>
        </w:rPr>
      </w:pPr>
    </w:p>
    <w:p w:rsidR="00EE38EA" w:rsidRPr="003548FF" w:rsidRDefault="00EE38EA" w:rsidP="006451F3">
      <w:pPr>
        <w:spacing w:line="360" w:lineRule="auto"/>
        <w:rPr>
          <w:b/>
          <w:lang w:val="sv-SE"/>
        </w:rPr>
      </w:pPr>
    </w:p>
    <w:p w:rsidR="00BC5588" w:rsidRPr="003548FF" w:rsidRDefault="005831A7" w:rsidP="00BC5588">
      <w:pPr>
        <w:tabs>
          <w:tab w:val="left" w:pos="2880"/>
        </w:tabs>
        <w:ind w:left="3060" w:hanging="3060"/>
        <w:jc w:val="both"/>
        <w:rPr>
          <w:b/>
          <w:color w:val="000000"/>
          <w:lang w:val="fi-FI"/>
        </w:rPr>
      </w:pPr>
      <w:r w:rsidRPr="003548FF">
        <w:rPr>
          <w:b/>
          <w:lang w:val="sv-SE"/>
        </w:rPr>
        <w:t>S</w:t>
      </w:r>
      <w:r w:rsidR="006E2414" w:rsidRPr="003548FF">
        <w:rPr>
          <w:b/>
          <w:lang w:val="sv-SE"/>
        </w:rPr>
        <w:t xml:space="preserve">tandar Kompetensi </w:t>
      </w:r>
      <w:r w:rsidR="00EE38EA" w:rsidRPr="003548FF">
        <w:rPr>
          <w:b/>
          <w:lang w:val="sv-SE"/>
        </w:rPr>
        <w:t xml:space="preserve">             </w:t>
      </w:r>
      <w:r w:rsidR="001E783E" w:rsidRPr="003548FF">
        <w:rPr>
          <w:b/>
          <w:lang w:val="sv-SE"/>
        </w:rPr>
        <w:tab/>
      </w:r>
      <w:r w:rsidR="006451F3" w:rsidRPr="003548FF">
        <w:rPr>
          <w:b/>
          <w:lang w:val="sv-SE"/>
        </w:rPr>
        <w:t xml:space="preserve">: </w:t>
      </w:r>
      <w:r w:rsidR="00BC5588" w:rsidRPr="003548FF">
        <w:rPr>
          <w:b/>
          <w:lang w:val="fi-FI"/>
        </w:rPr>
        <w:t xml:space="preserve">Mahasiswa dapat menjelaskan </w:t>
      </w:r>
      <w:r w:rsidR="00BC5588" w:rsidRPr="003548FF">
        <w:rPr>
          <w:b/>
          <w:color w:val="000000"/>
          <w:lang w:val="fi-FI"/>
        </w:rPr>
        <w:t>tentang pengertian dan hakekat komunikasi, konsep-konsep dasar komunikasi dalam kehidupan manusia serta ruang lingkup dan perkembangan ilmu komunikasi, serta fenomena komunikasi yang ada.</w:t>
      </w:r>
    </w:p>
    <w:p w:rsidR="006451F3" w:rsidRPr="003548FF" w:rsidRDefault="006451F3" w:rsidP="006451F3">
      <w:pPr>
        <w:spacing w:line="360" w:lineRule="auto"/>
        <w:rPr>
          <w:b/>
          <w:color w:val="000000"/>
          <w:lang w:val="sv-SE"/>
        </w:rPr>
      </w:pPr>
    </w:p>
    <w:p w:rsidR="0045016E" w:rsidRPr="003548FF" w:rsidRDefault="0045016E" w:rsidP="006451F3">
      <w:pPr>
        <w:spacing w:line="360" w:lineRule="auto"/>
        <w:rPr>
          <w:b/>
          <w:lang w:val="sv-SE"/>
        </w:rPr>
      </w:pPr>
    </w:p>
    <w:p w:rsidR="00806B75" w:rsidRPr="003548FF" w:rsidRDefault="00806B75" w:rsidP="006451F3">
      <w:pPr>
        <w:spacing w:line="360" w:lineRule="auto"/>
        <w:rPr>
          <w:b/>
          <w:lang w:val="sv-SE"/>
        </w:rPr>
      </w:pPr>
    </w:p>
    <w:p w:rsidR="00806B75" w:rsidRPr="003548FF" w:rsidRDefault="00806B75" w:rsidP="006451F3">
      <w:pPr>
        <w:spacing w:line="360" w:lineRule="auto"/>
        <w:rPr>
          <w:b/>
          <w:lang w:val="sv-SE"/>
        </w:rPr>
      </w:pPr>
    </w:p>
    <w:p w:rsidR="00806B75" w:rsidRPr="003548FF" w:rsidRDefault="00806B75" w:rsidP="006451F3">
      <w:pPr>
        <w:spacing w:line="360" w:lineRule="auto"/>
        <w:rPr>
          <w:b/>
          <w:lang w:val="sv-SE"/>
        </w:rPr>
      </w:pPr>
    </w:p>
    <w:p w:rsidR="002C54F4" w:rsidRPr="003548FF" w:rsidRDefault="002C54F4" w:rsidP="006451F3">
      <w:pPr>
        <w:spacing w:line="360" w:lineRule="auto"/>
        <w:rPr>
          <w:b/>
          <w:lang w:val="sv-SE"/>
        </w:rPr>
      </w:pPr>
    </w:p>
    <w:tbl>
      <w:tblPr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710"/>
        <w:gridCol w:w="1833"/>
        <w:gridCol w:w="4160"/>
        <w:gridCol w:w="2279"/>
        <w:gridCol w:w="1490"/>
      </w:tblGrid>
      <w:tr w:rsidR="00816C72" w:rsidRPr="003548FF" w:rsidTr="00446B0C">
        <w:tc>
          <w:tcPr>
            <w:tcW w:w="1008" w:type="dxa"/>
            <w:vAlign w:val="center"/>
          </w:tcPr>
          <w:p w:rsidR="002C54F4" w:rsidRPr="003548FF" w:rsidRDefault="002C54F4" w:rsidP="00642F15">
            <w:pPr>
              <w:jc w:val="center"/>
              <w:rPr>
                <w:b/>
                <w:lang w:val="fi-FI"/>
              </w:rPr>
            </w:pPr>
            <w:r w:rsidRPr="003548FF">
              <w:rPr>
                <w:b/>
                <w:lang w:val="fi-FI"/>
              </w:rPr>
              <w:t>Pertemuan ke :</w:t>
            </w:r>
          </w:p>
        </w:tc>
        <w:tc>
          <w:tcPr>
            <w:tcW w:w="1710" w:type="dxa"/>
            <w:vAlign w:val="center"/>
          </w:tcPr>
          <w:p w:rsidR="002C54F4" w:rsidRPr="003548FF" w:rsidRDefault="002C54F4" w:rsidP="00642F15">
            <w:pPr>
              <w:jc w:val="center"/>
              <w:rPr>
                <w:b/>
                <w:lang w:val="fi-FI"/>
              </w:rPr>
            </w:pPr>
            <w:r w:rsidRPr="003548FF">
              <w:rPr>
                <w:b/>
                <w:lang w:val="fi-FI"/>
              </w:rPr>
              <w:t>Kompetensi Dasar</w:t>
            </w:r>
          </w:p>
        </w:tc>
        <w:tc>
          <w:tcPr>
            <w:tcW w:w="1833" w:type="dxa"/>
            <w:vAlign w:val="center"/>
          </w:tcPr>
          <w:p w:rsidR="002C54F4" w:rsidRPr="003548FF" w:rsidRDefault="002C54F4" w:rsidP="00642F15">
            <w:pPr>
              <w:jc w:val="center"/>
              <w:rPr>
                <w:b/>
                <w:lang w:val="fi-FI"/>
              </w:rPr>
            </w:pPr>
            <w:r w:rsidRPr="003548FF">
              <w:rPr>
                <w:b/>
                <w:lang w:val="fi-FI"/>
              </w:rPr>
              <w:t>Indikator</w:t>
            </w:r>
          </w:p>
        </w:tc>
        <w:tc>
          <w:tcPr>
            <w:tcW w:w="4160" w:type="dxa"/>
            <w:vAlign w:val="center"/>
          </w:tcPr>
          <w:p w:rsidR="002C54F4" w:rsidRPr="003548FF" w:rsidRDefault="002C54F4" w:rsidP="00642F15">
            <w:pPr>
              <w:jc w:val="center"/>
              <w:rPr>
                <w:b/>
                <w:lang w:val="fi-FI"/>
              </w:rPr>
            </w:pPr>
            <w:r w:rsidRPr="003548FF">
              <w:rPr>
                <w:b/>
                <w:lang w:val="fi-FI"/>
              </w:rPr>
              <w:t xml:space="preserve"> Pokok Bahasan/Materi</w:t>
            </w:r>
          </w:p>
        </w:tc>
        <w:tc>
          <w:tcPr>
            <w:tcW w:w="2279" w:type="dxa"/>
            <w:vAlign w:val="center"/>
          </w:tcPr>
          <w:p w:rsidR="002C54F4" w:rsidRPr="003548FF" w:rsidRDefault="002C54F4" w:rsidP="00642F15">
            <w:pPr>
              <w:jc w:val="center"/>
              <w:rPr>
                <w:b/>
                <w:lang w:val="fi-FI"/>
              </w:rPr>
            </w:pPr>
            <w:r w:rsidRPr="003548FF">
              <w:rPr>
                <w:b/>
                <w:lang w:val="fi-FI"/>
              </w:rPr>
              <w:t>Aktifitas Pembelajaran</w:t>
            </w:r>
          </w:p>
        </w:tc>
        <w:tc>
          <w:tcPr>
            <w:tcW w:w="1490" w:type="dxa"/>
            <w:vAlign w:val="center"/>
          </w:tcPr>
          <w:p w:rsidR="002C54F4" w:rsidRPr="003548FF" w:rsidRDefault="002C54F4" w:rsidP="00642F15">
            <w:pPr>
              <w:jc w:val="center"/>
              <w:rPr>
                <w:b/>
                <w:lang w:val="fi-FI"/>
              </w:rPr>
            </w:pPr>
            <w:r w:rsidRPr="003548FF">
              <w:rPr>
                <w:b/>
                <w:lang w:val="fi-FI"/>
              </w:rPr>
              <w:t>Rujukan</w:t>
            </w:r>
          </w:p>
        </w:tc>
      </w:tr>
      <w:tr w:rsidR="00816C72" w:rsidRPr="003548FF" w:rsidTr="00446B0C">
        <w:trPr>
          <w:trHeight w:val="2483"/>
        </w:trPr>
        <w:tc>
          <w:tcPr>
            <w:tcW w:w="1008" w:type="dxa"/>
          </w:tcPr>
          <w:p w:rsidR="00F439DD" w:rsidRPr="003548FF" w:rsidRDefault="00F439DD" w:rsidP="00642F15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t>1</w:t>
            </w:r>
          </w:p>
          <w:p w:rsidR="00F439DD" w:rsidRPr="003548FF" w:rsidRDefault="00F439DD" w:rsidP="00642F15">
            <w:pPr>
              <w:spacing w:line="360" w:lineRule="auto"/>
              <w:jc w:val="center"/>
              <w:rPr>
                <w:lang w:val="fi-FI"/>
              </w:rPr>
            </w:pPr>
          </w:p>
          <w:p w:rsidR="00F439DD" w:rsidRPr="003548FF" w:rsidRDefault="00F439DD" w:rsidP="00642F15">
            <w:pPr>
              <w:spacing w:line="360" w:lineRule="auto"/>
              <w:jc w:val="center"/>
              <w:rPr>
                <w:lang w:val="fi-FI"/>
              </w:rPr>
            </w:pPr>
          </w:p>
          <w:p w:rsidR="00F439DD" w:rsidRPr="003548FF" w:rsidRDefault="00F439DD" w:rsidP="00642F15">
            <w:pPr>
              <w:spacing w:line="360" w:lineRule="auto"/>
              <w:rPr>
                <w:lang w:val="fi-FI"/>
              </w:rPr>
            </w:pPr>
          </w:p>
          <w:p w:rsidR="00F439DD" w:rsidRPr="003548FF" w:rsidRDefault="00F439DD" w:rsidP="00642F15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1710" w:type="dxa"/>
          </w:tcPr>
          <w:p w:rsidR="006F3AE4" w:rsidRPr="006F3AE4" w:rsidRDefault="006B112A" w:rsidP="006F3AE4"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6F3AE4" w:rsidRPr="006F3AE4">
              <w:t>lmu</w:t>
            </w:r>
            <w:proofErr w:type="spellEnd"/>
            <w:r w:rsidR="006F3AE4" w:rsidRPr="006F3AE4">
              <w:t xml:space="preserve"> </w:t>
            </w:r>
            <w:proofErr w:type="spellStart"/>
            <w:r w:rsidR="006F3AE4" w:rsidRPr="006F3AE4">
              <w:t>Komunikasi</w:t>
            </w:r>
            <w:proofErr w:type="spellEnd"/>
          </w:p>
          <w:p w:rsidR="00F439DD" w:rsidRPr="003548FF" w:rsidRDefault="00F439DD" w:rsidP="00642F15">
            <w:pPr>
              <w:spacing w:line="360" w:lineRule="auto"/>
              <w:rPr>
                <w:lang w:val="fi-FI"/>
              </w:rPr>
            </w:pPr>
          </w:p>
          <w:p w:rsidR="00F439DD" w:rsidRPr="003548FF" w:rsidRDefault="00F439DD" w:rsidP="00642F15">
            <w:pPr>
              <w:spacing w:line="360" w:lineRule="auto"/>
              <w:rPr>
                <w:lang w:val="fi-FI"/>
              </w:rPr>
            </w:pPr>
          </w:p>
        </w:tc>
        <w:tc>
          <w:tcPr>
            <w:tcW w:w="1833" w:type="dxa"/>
          </w:tcPr>
          <w:p w:rsidR="00DA0650" w:rsidRPr="009D537D" w:rsidRDefault="00F439DD" w:rsidP="00DA0650">
            <w:pPr>
              <w:rPr>
                <w:lang w:val="fi-FI"/>
              </w:rPr>
            </w:pPr>
            <w:r w:rsidRPr="003548FF">
              <w:t xml:space="preserve"> </w:t>
            </w:r>
            <w:proofErr w:type="spellStart"/>
            <w:r w:rsidRPr="003548FF">
              <w:t>Mahasiswa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dapat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menjelaskan</w:t>
            </w:r>
            <w:proofErr w:type="spellEnd"/>
            <w:r w:rsidRPr="003548FF">
              <w:t xml:space="preserve"> </w:t>
            </w:r>
            <w:proofErr w:type="spellStart"/>
            <w:r w:rsidR="00DA0650">
              <w:t>pengantar</w:t>
            </w:r>
            <w:proofErr w:type="spellEnd"/>
            <w:r w:rsidR="00DA0650">
              <w:t xml:space="preserve"> </w:t>
            </w:r>
            <w:proofErr w:type="spellStart"/>
            <w:r w:rsidR="00DA0650">
              <w:t>ilmu</w:t>
            </w:r>
            <w:proofErr w:type="spellEnd"/>
            <w:r w:rsidR="00DA0650">
              <w:t xml:space="preserve"> </w:t>
            </w:r>
            <w:proofErr w:type="spellStart"/>
            <w:r w:rsidR="00DA0650">
              <w:t>komunikasi</w:t>
            </w:r>
            <w:proofErr w:type="spellEnd"/>
            <w:r w:rsidR="00DA0650">
              <w:t xml:space="preserve">, </w:t>
            </w:r>
            <w:r w:rsidRPr="003548FF">
              <w:t xml:space="preserve"> </w:t>
            </w:r>
            <w:r w:rsidR="00DA0650">
              <w:rPr>
                <w:lang w:val="fi-FI"/>
              </w:rPr>
              <w:t>k</w:t>
            </w:r>
            <w:r w:rsidR="00DA0650" w:rsidRPr="009D537D">
              <w:rPr>
                <w:lang w:val="fi-FI"/>
              </w:rPr>
              <w:t>omunikasi suatu kebutuha</w:t>
            </w:r>
            <w:r w:rsidR="00DA0650">
              <w:rPr>
                <w:lang w:val="fi-FI"/>
              </w:rPr>
              <w:t>n, d</w:t>
            </w:r>
            <w:r w:rsidR="00DA0650" w:rsidRPr="009D537D">
              <w:rPr>
                <w:lang w:val="fi-FI"/>
              </w:rPr>
              <w:t>efinisi komunikasi</w:t>
            </w:r>
            <w:r w:rsidR="009B63FF">
              <w:rPr>
                <w:lang w:val="fi-FI"/>
              </w:rPr>
              <w:t>, m</w:t>
            </w:r>
          </w:p>
          <w:p w:rsidR="00DA0650" w:rsidRPr="009D537D" w:rsidRDefault="00DA0650" w:rsidP="00DA0650">
            <w:pPr>
              <w:rPr>
                <w:lang w:val="fi-FI"/>
              </w:rPr>
            </w:pPr>
            <w:r w:rsidRPr="009D537D">
              <w:rPr>
                <w:lang w:val="fi-FI"/>
              </w:rPr>
              <w:t>engapa ilmu komunikasi dipelajari</w:t>
            </w:r>
            <w:r w:rsidR="009B63FF">
              <w:rPr>
                <w:lang w:val="fi-FI"/>
              </w:rPr>
              <w:t>, t</w:t>
            </w:r>
            <w:r w:rsidRPr="009D537D">
              <w:rPr>
                <w:lang w:val="fi-FI"/>
              </w:rPr>
              <w:t>iga prinsip dasar komunikasi</w:t>
            </w:r>
            <w:r w:rsidR="00793EB8">
              <w:rPr>
                <w:lang w:val="fi-FI"/>
              </w:rPr>
              <w:t>, t</w:t>
            </w:r>
            <w:r w:rsidRPr="009D537D">
              <w:rPr>
                <w:lang w:val="fi-FI"/>
              </w:rPr>
              <w:t>iga konseptualisasi komunikasi</w:t>
            </w:r>
            <w:r w:rsidR="004D47CD">
              <w:rPr>
                <w:lang w:val="fi-FI"/>
              </w:rPr>
              <w:t xml:space="preserve"> beserta contoh.</w:t>
            </w:r>
          </w:p>
          <w:p w:rsidR="00F439DD" w:rsidRPr="003548FF" w:rsidRDefault="00F439DD" w:rsidP="00DA0650">
            <w:pPr>
              <w:spacing w:line="360" w:lineRule="auto"/>
              <w:rPr>
                <w:lang w:val="fi-FI"/>
              </w:rPr>
            </w:pPr>
            <w:r w:rsidRPr="003548FF">
              <w:t xml:space="preserve">  </w:t>
            </w:r>
          </w:p>
        </w:tc>
        <w:tc>
          <w:tcPr>
            <w:tcW w:w="4160" w:type="dxa"/>
          </w:tcPr>
          <w:p w:rsidR="009D537D" w:rsidRPr="009D537D" w:rsidRDefault="009D537D" w:rsidP="009D537D">
            <w:pPr>
              <w:rPr>
                <w:lang w:val="fi-FI"/>
              </w:rPr>
            </w:pPr>
            <w:r w:rsidRPr="009D537D">
              <w:rPr>
                <w:lang w:val="fi-FI"/>
              </w:rPr>
              <w:t>a. Pendahuluan</w:t>
            </w:r>
          </w:p>
          <w:p w:rsidR="009D537D" w:rsidRPr="009D537D" w:rsidRDefault="009D537D" w:rsidP="009D537D">
            <w:pPr>
              <w:rPr>
                <w:lang w:val="fi-FI"/>
              </w:rPr>
            </w:pPr>
            <w:r w:rsidRPr="009D537D">
              <w:rPr>
                <w:lang w:val="fi-FI"/>
              </w:rPr>
              <w:t>b. Komunikasi suatu kebutuhan</w:t>
            </w:r>
          </w:p>
          <w:p w:rsidR="009D537D" w:rsidRDefault="009D537D" w:rsidP="009D537D">
            <w:pPr>
              <w:rPr>
                <w:lang w:val="fi-FI"/>
              </w:rPr>
            </w:pPr>
            <w:r w:rsidRPr="009D537D">
              <w:rPr>
                <w:lang w:val="fi-FI"/>
              </w:rPr>
              <w:t>c. Definisi komunikasi</w:t>
            </w:r>
          </w:p>
          <w:p w:rsidR="004814D5" w:rsidRPr="004814D5" w:rsidRDefault="004814D5" w:rsidP="00F93E3E">
            <w:r>
              <w:t xml:space="preserve">d. </w:t>
            </w:r>
            <w:r w:rsidRPr="004814D5">
              <w:t xml:space="preserve">Lima </w:t>
            </w:r>
            <w:proofErr w:type="spellStart"/>
            <w:r w:rsidRPr="004814D5">
              <w:t>unsur</w:t>
            </w:r>
            <w:proofErr w:type="spellEnd"/>
            <w:r w:rsidRPr="004814D5">
              <w:t xml:space="preserve"> </w:t>
            </w:r>
            <w:proofErr w:type="spellStart"/>
            <w:r w:rsidRPr="004814D5">
              <w:t>penting</w:t>
            </w:r>
            <w:proofErr w:type="spellEnd"/>
            <w:r w:rsidRPr="004814D5">
              <w:t xml:space="preserve"> </w:t>
            </w:r>
            <w:proofErr w:type="spellStart"/>
            <w:r w:rsidRPr="004814D5">
              <w:t>konsep</w:t>
            </w:r>
            <w:proofErr w:type="spellEnd"/>
            <w:r w:rsidRPr="004814D5">
              <w:t xml:space="preserve"> </w:t>
            </w:r>
            <w:proofErr w:type="spellStart"/>
            <w:r w:rsidRPr="004814D5">
              <w:t>komunikasi</w:t>
            </w:r>
            <w:proofErr w:type="spellEnd"/>
          </w:p>
          <w:p w:rsidR="009D537D" w:rsidRPr="009D537D" w:rsidRDefault="00F93E3E" w:rsidP="009D537D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9D537D" w:rsidRPr="009D537D">
              <w:rPr>
                <w:lang w:val="fi-FI"/>
              </w:rPr>
              <w:t>. Mengapa ilmu komunikasi dipelajari</w:t>
            </w:r>
          </w:p>
          <w:p w:rsidR="009D537D" w:rsidRPr="009D537D" w:rsidRDefault="00F93E3E" w:rsidP="009D537D">
            <w:pPr>
              <w:rPr>
                <w:lang w:val="fi-FI"/>
              </w:rPr>
            </w:pPr>
            <w:r>
              <w:rPr>
                <w:lang w:val="fi-FI"/>
              </w:rPr>
              <w:t>f</w:t>
            </w:r>
            <w:r w:rsidR="009D537D" w:rsidRPr="009D537D">
              <w:rPr>
                <w:lang w:val="fi-FI"/>
              </w:rPr>
              <w:t>. Tiga prinsip dasar komunikasi</w:t>
            </w:r>
          </w:p>
          <w:p w:rsidR="009D537D" w:rsidRPr="009D537D" w:rsidRDefault="00F93E3E" w:rsidP="009D537D">
            <w:pPr>
              <w:rPr>
                <w:lang w:val="fi-FI"/>
              </w:rPr>
            </w:pPr>
            <w:r>
              <w:rPr>
                <w:lang w:val="fi-FI"/>
              </w:rPr>
              <w:t>g</w:t>
            </w:r>
            <w:r w:rsidR="009D537D" w:rsidRPr="009D537D">
              <w:rPr>
                <w:lang w:val="fi-FI"/>
              </w:rPr>
              <w:t>. Tiga konseptualisasi komunikasi</w:t>
            </w:r>
          </w:p>
          <w:p w:rsidR="00362F5A" w:rsidRPr="009D537D" w:rsidRDefault="00362F5A" w:rsidP="009D537D">
            <w:pPr>
              <w:rPr>
                <w:lang w:val="fi-FI"/>
              </w:rPr>
            </w:pPr>
          </w:p>
        </w:tc>
        <w:tc>
          <w:tcPr>
            <w:tcW w:w="2279" w:type="dxa"/>
          </w:tcPr>
          <w:p w:rsidR="00AE6DF5" w:rsidRPr="003548FF" w:rsidRDefault="007859BD" w:rsidP="00787957">
            <w:pPr>
              <w:rPr>
                <w:lang w:val="sv-SE"/>
              </w:rPr>
            </w:pPr>
            <w:r w:rsidRPr="003548FF">
              <w:rPr>
                <w:lang w:val="sv-SE"/>
              </w:rPr>
              <w:t xml:space="preserve">Mahasiswa </w:t>
            </w:r>
            <w:r w:rsidR="000E567F" w:rsidRPr="003548FF">
              <w:rPr>
                <w:lang w:val="sv-SE"/>
              </w:rPr>
              <w:t xml:space="preserve">memberikan contoh-contoh </w:t>
            </w:r>
            <w:r w:rsidR="00787957">
              <w:rPr>
                <w:lang w:val="sv-SE"/>
              </w:rPr>
              <w:t>ilmu komunikasi di sekitar kita dan presentasi</w:t>
            </w:r>
          </w:p>
        </w:tc>
        <w:tc>
          <w:tcPr>
            <w:tcW w:w="1490" w:type="dxa"/>
          </w:tcPr>
          <w:p w:rsidR="00D755BD" w:rsidRDefault="00D755BD" w:rsidP="00AF6F77">
            <w:pPr>
              <w:rPr>
                <w:lang w:val="sv-SE"/>
              </w:rPr>
            </w:pPr>
            <w:r w:rsidRPr="003548FF">
              <w:rPr>
                <w:lang w:val="sv-SE"/>
              </w:rPr>
              <w:t>(Deddy Mulyana, 2010)</w:t>
            </w:r>
          </w:p>
          <w:p w:rsidR="00D755BD" w:rsidRPr="003548FF" w:rsidRDefault="00D755BD" w:rsidP="00AF6F77">
            <w:pPr>
              <w:rPr>
                <w:lang w:val="sv-SE"/>
              </w:rPr>
            </w:pPr>
          </w:p>
          <w:p w:rsidR="00F439DD" w:rsidRPr="003548FF" w:rsidRDefault="00D755BD" w:rsidP="00AF6F77">
            <w:pPr>
              <w:rPr>
                <w:lang w:val="sv-SE"/>
              </w:rPr>
            </w:pPr>
            <w:r w:rsidRPr="003548FF">
              <w:rPr>
                <w:lang w:val="sv-SE"/>
              </w:rPr>
              <w:t xml:space="preserve"> (Hafied Cangara, 1998)</w:t>
            </w:r>
          </w:p>
        </w:tc>
      </w:tr>
      <w:tr w:rsidR="00816C72" w:rsidRPr="003548FF" w:rsidTr="00446B0C">
        <w:trPr>
          <w:trHeight w:val="2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AA" w:rsidRPr="003548FF" w:rsidRDefault="000644AA" w:rsidP="00AF6F77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lastRenderedPageBreak/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C" w:rsidRPr="00991D5C" w:rsidRDefault="00991D5C" w:rsidP="00991D5C">
            <w:proofErr w:type="spellStart"/>
            <w:r w:rsidRPr="00991D5C">
              <w:t>Unsur-Unsur</w:t>
            </w:r>
            <w:proofErr w:type="spellEnd"/>
            <w:r w:rsidRPr="00991D5C">
              <w:t xml:space="preserve"> </w:t>
            </w:r>
            <w:proofErr w:type="spellStart"/>
            <w:r>
              <w:t>d</w:t>
            </w:r>
            <w:r w:rsidRPr="00991D5C">
              <w:t>asar</w:t>
            </w:r>
            <w:proofErr w:type="spellEnd"/>
            <w:r w:rsidRPr="00991D5C">
              <w:t xml:space="preserve"> </w:t>
            </w:r>
            <w:proofErr w:type="spellStart"/>
            <w:r w:rsidRPr="00991D5C">
              <w:t>komunikasi</w:t>
            </w:r>
            <w:proofErr w:type="spellEnd"/>
          </w:p>
          <w:p w:rsidR="000644AA" w:rsidRPr="003548FF" w:rsidRDefault="000644AA" w:rsidP="00361CA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AA" w:rsidRPr="003548FF" w:rsidRDefault="000644AA" w:rsidP="00E04589">
            <w:proofErr w:type="spellStart"/>
            <w:r w:rsidRPr="003548FF">
              <w:t>Mahasiswa</w:t>
            </w:r>
            <w:proofErr w:type="spellEnd"/>
            <w:r w:rsidRPr="003548FF">
              <w:t xml:space="preserve"> </w:t>
            </w:r>
            <w:proofErr w:type="spellStart"/>
            <w:r w:rsidR="007D55E6" w:rsidRPr="003548FF">
              <w:t>dapat</w:t>
            </w:r>
            <w:proofErr w:type="spellEnd"/>
            <w:r w:rsidR="007D55E6" w:rsidRPr="003548FF">
              <w:t xml:space="preserve"> </w:t>
            </w:r>
            <w:proofErr w:type="spellStart"/>
            <w:r w:rsidR="007D55E6" w:rsidRPr="003548FF">
              <w:t>menjelaskan</w:t>
            </w:r>
            <w:proofErr w:type="spellEnd"/>
            <w:r w:rsidR="007D55E6" w:rsidRPr="003548FF">
              <w:t xml:space="preserve"> </w:t>
            </w:r>
            <w:proofErr w:type="spellStart"/>
            <w:r w:rsidRPr="003548FF">
              <w:t>keragaman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dan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kontroversi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definisi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komunikasi</w:t>
            </w:r>
            <w:proofErr w:type="spellEnd"/>
            <w:r w:rsidRPr="003548FF">
              <w:t xml:space="preserve">, </w:t>
            </w:r>
            <w:proofErr w:type="spellStart"/>
            <w:r w:rsidRPr="003548FF">
              <w:t>tiga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konseptualisasi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komunikasi</w:t>
            </w:r>
            <w:proofErr w:type="spellEnd"/>
            <w:r w:rsidRPr="003548FF">
              <w:t xml:space="preserve">, </w:t>
            </w:r>
            <w:proofErr w:type="spellStart"/>
            <w:r w:rsidRPr="003548FF">
              <w:t>konteks-konteks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komunikasi</w:t>
            </w:r>
            <w:proofErr w:type="spellEnd"/>
          </w:p>
          <w:p w:rsidR="000644AA" w:rsidRPr="003548FF" w:rsidRDefault="000644AA" w:rsidP="00AF6F77">
            <w:pPr>
              <w:spacing w:line="360" w:lineRule="auto"/>
              <w:rPr>
                <w:lang w:val="fi-FI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Default="007600E9" w:rsidP="007600E9">
            <w:r>
              <w:t>a.</w:t>
            </w:r>
            <w:r w:rsidR="00783262"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7600E9" w:rsidRDefault="007600E9" w:rsidP="007600E9">
            <w:r>
              <w:t>b.</w:t>
            </w:r>
            <w:r w:rsidR="00783262">
              <w:t xml:space="preserve"> </w:t>
            </w:r>
            <w:proofErr w:type="spellStart"/>
            <w:r>
              <w:t>Unsur-unsur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Miller </w:t>
            </w:r>
            <w:proofErr w:type="spellStart"/>
            <w:r>
              <w:t>dan</w:t>
            </w:r>
            <w:proofErr w:type="spellEnd"/>
            <w:r>
              <w:t xml:space="preserve"> Cherry </w:t>
            </w:r>
          </w:p>
          <w:p w:rsidR="007600E9" w:rsidRDefault="007600E9" w:rsidP="007600E9">
            <w:r>
              <w:t>c.</w:t>
            </w:r>
            <w:r w:rsidR="00783262">
              <w:t xml:space="preserve"> </w:t>
            </w:r>
            <w:r>
              <w:t xml:space="preserve">Proses </w:t>
            </w:r>
            <w:proofErr w:type="spellStart"/>
            <w:r>
              <w:t>komunikasi</w:t>
            </w:r>
            <w:proofErr w:type="spellEnd"/>
          </w:p>
          <w:p w:rsidR="007600E9" w:rsidRDefault="007600E9" w:rsidP="007600E9">
            <w:r>
              <w:t>d.</w:t>
            </w:r>
            <w:r w:rsidR="00783262">
              <w:t xml:space="preserve"> </w:t>
            </w:r>
            <w:proofErr w:type="spellStart"/>
            <w:r>
              <w:t>Efek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7600E9" w:rsidRDefault="007600E9" w:rsidP="007600E9">
            <w:r>
              <w:t>e.</w:t>
            </w:r>
            <w:r w:rsidR="00783262"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DB4884" w:rsidRPr="005D00DE" w:rsidRDefault="007600E9" w:rsidP="007600E9">
            <w:r>
              <w:t>f.</w:t>
            </w:r>
            <w:r w:rsidR="00783262"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AA" w:rsidRPr="003548FF" w:rsidRDefault="00D21E6D" w:rsidP="000202D3">
            <w:pPr>
              <w:rPr>
                <w:lang w:val="sv-SE"/>
              </w:rPr>
            </w:pPr>
            <w:r w:rsidRPr="003548FF">
              <w:rPr>
                <w:lang w:val="sv-SE"/>
              </w:rPr>
              <w:t xml:space="preserve">Mahasiswa memberikan contoh </w:t>
            </w:r>
            <w:r w:rsidR="000202D3">
              <w:rPr>
                <w:lang w:val="sv-SE"/>
              </w:rPr>
              <w:t>unsur-unsur dasar komunikasi dalam kehidupan sehari-hari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AA" w:rsidRDefault="000644AA" w:rsidP="00AF6F77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  <w:r w:rsidRPr="003548FF">
              <w:rPr>
                <w:lang w:val="sv-SE"/>
              </w:rPr>
              <w:t>(Deddy Mulyana, 2010)</w:t>
            </w:r>
          </w:p>
          <w:p w:rsidR="0071374A" w:rsidRDefault="0071374A" w:rsidP="00AF6F77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</w:p>
          <w:p w:rsidR="0071374A" w:rsidRPr="00ED6D6D" w:rsidRDefault="0071374A" w:rsidP="00AF6F77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  <w:r w:rsidRPr="00ED6D6D">
              <w:rPr>
                <w:bCs/>
              </w:rPr>
              <w:t>(</w:t>
            </w:r>
            <w:proofErr w:type="spellStart"/>
            <w:r w:rsidRPr="00ED6D6D">
              <w:t>Suryomukti</w:t>
            </w:r>
            <w:proofErr w:type="spellEnd"/>
            <w:r w:rsidRPr="00ED6D6D">
              <w:t>, 2012)</w:t>
            </w:r>
          </w:p>
        </w:tc>
      </w:tr>
      <w:tr w:rsidR="009E1D58" w:rsidRPr="003548FF" w:rsidTr="00446B0C">
        <w:trPr>
          <w:trHeight w:val="2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58" w:rsidRPr="003548FF" w:rsidRDefault="009E1D58" w:rsidP="00AF6F77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37" w:rsidRPr="00276E37" w:rsidRDefault="00276E37" w:rsidP="00276E37">
            <w:pPr>
              <w:rPr>
                <w:bCs/>
              </w:rPr>
            </w:pPr>
            <w:proofErr w:type="spellStart"/>
            <w:r w:rsidRPr="00276E37">
              <w:rPr>
                <w:bCs/>
              </w:rPr>
              <w:t>Tipe-tipe</w:t>
            </w:r>
            <w:proofErr w:type="spellEnd"/>
            <w:r w:rsidRPr="00276E37">
              <w:rPr>
                <w:bCs/>
              </w:rPr>
              <w:t xml:space="preserve"> </w:t>
            </w:r>
            <w:proofErr w:type="spellStart"/>
            <w:r w:rsidRPr="00276E37">
              <w:rPr>
                <w:bCs/>
              </w:rPr>
              <w:t>komunikasi</w:t>
            </w:r>
            <w:proofErr w:type="spellEnd"/>
          </w:p>
          <w:p w:rsidR="009E1D58" w:rsidRPr="00991D5C" w:rsidRDefault="009E1D58" w:rsidP="00991D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B" w:rsidRDefault="00DD4BCD" w:rsidP="0052330B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, </w:t>
            </w:r>
            <w:proofErr w:type="spellStart"/>
            <w:r w:rsidR="0052330B">
              <w:t>tipe-tipe</w:t>
            </w:r>
            <w:proofErr w:type="spellEnd"/>
            <w:r w:rsidR="0052330B">
              <w:t xml:space="preserve"> </w:t>
            </w:r>
            <w:proofErr w:type="spellStart"/>
            <w:r w:rsidR="0052330B">
              <w:t>komunikasi</w:t>
            </w:r>
            <w:proofErr w:type="spellEnd"/>
            <w:r w:rsidR="0052330B">
              <w:t xml:space="preserve">, </w:t>
            </w:r>
            <w:proofErr w:type="spellStart"/>
            <w:r w:rsidR="0052330B">
              <w:t>hubungan</w:t>
            </w:r>
            <w:proofErr w:type="spellEnd"/>
            <w:r w:rsidR="0052330B">
              <w:t xml:space="preserve"> </w:t>
            </w:r>
            <w:proofErr w:type="spellStart"/>
            <w:r w:rsidR="0052330B">
              <w:t>komunikasi</w:t>
            </w:r>
            <w:proofErr w:type="spellEnd"/>
            <w:r w:rsidR="0052330B">
              <w:t xml:space="preserve"> intrapersonal </w:t>
            </w:r>
            <w:proofErr w:type="spellStart"/>
            <w:r w:rsidR="0052330B">
              <w:t>dengan</w:t>
            </w:r>
            <w:proofErr w:type="spellEnd"/>
            <w:r w:rsidR="0052330B">
              <w:t xml:space="preserve"> </w:t>
            </w:r>
            <w:proofErr w:type="spellStart"/>
            <w:r w:rsidR="0052330B">
              <w:t>komunikasi</w:t>
            </w:r>
            <w:proofErr w:type="spellEnd"/>
            <w:r w:rsidR="0052330B">
              <w:t xml:space="preserve"> </w:t>
            </w:r>
            <w:proofErr w:type="spellStart"/>
            <w:r w:rsidR="0052330B">
              <w:t>antarpribadi</w:t>
            </w:r>
            <w:proofErr w:type="spellEnd"/>
            <w:r w:rsidR="0052330B">
              <w:t xml:space="preserve"> (interpersonal)</w:t>
            </w:r>
            <w:r w:rsidR="00290DDA">
              <w:t xml:space="preserve">, </w:t>
            </w:r>
          </w:p>
          <w:p w:rsidR="009E1D58" w:rsidRPr="003548FF" w:rsidRDefault="00290DDA" w:rsidP="0052330B">
            <w:proofErr w:type="spellStart"/>
            <w:r>
              <w:t>t</w:t>
            </w:r>
            <w:r w:rsidR="0052330B">
              <w:t>iga</w:t>
            </w:r>
            <w:proofErr w:type="spellEnd"/>
            <w:r w:rsidR="0052330B">
              <w:t xml:space="preserve"> </w:t>
            </w:r>
            <w:proofErr w:type="spellStart"/>
            <w:r w:rsidR="0052330B">
              <w:t>cara</w:t>
            </w:r>
            <w:proofErr w:type="spellEnd"/>
            <w:r w:rsidR="0052330B">
              <w:t xml:space="preserve"> (mode) </w:t>
            </w:r>
            <w:proofErr w:type="spellStart"/>
            <w:r w:rsidR="0052330B">
              <w:t>komunikasi</w:t>
            </w:r>
            <w:proofErr w:type="spellEnd"/>
            <w:r w:rsidR="0014187F">
              <w:t xml:space="preserve">, </w:t>
            </w:r>
            <w:proofErr w:type="spellStart"/>
            <w:r w:rsidR="0014187F">
              <w:t>t</w:t>
            </w:r>
            <w:r w:rsidR="0052330B">
              <w:t>ataran</w:t>
            </w:r>
            <w:proofErr w:type="spellEnd"/>
            <w:r w:rsidR="0052330B">
              <w:t xml:space="preserve"> </w:t>
            </w:r>
            <w:proofErr w:type="spellStart"/>
            <w:r w:rsidR="0052330B">
              <w:t>komunikasi</w:t>
            </w:r>
            <w:proofErr w:type="spellEnd"/>
            <w:r w:rsidR="007B314D">
              <w:t xml:space="preserve">, </w:t>
            </w:r>
            <w:proofErr w:type="spellStart"/>
            <w:r w:rsidR="007B314D">
              <w:t>l</w:t>
            </w:r>
            <w:r w:rsidR="0052330B">
              <w:t>uas</w:t>
            </w:r>
            <w:proofErr w:type="spellEnd"/>
            <w:r w:rsidR="0052330B">
              <w:t xml:space="preserve"> </w:t>
            </w:r>
            <w:proofErr w:type="spellStart"/>
            <w:r w:rsidR="0052330B">
              <w:t>bidang</w:t>
            </w:r>
            <w:proofErr w:type="spellEnd"/>
            <w:r w:rsidR="0052330B">
              <w:t xml:space="preserve"> </w:t>
            </w:r>
            <w:proofErr w:type="spellStart"/>
            <w:r w:rsidR="0052330B">
              <w:lastRenderedPageBreak/>
              <w:t>komunikasi</w:t>
            </w:r>
            <w:proofErr w:type="spellEnd"/>
            <w:r w:rsidR="0052330B">
              <w:t xml:space="preserve"> </w:t>
            </w:r>
            <w:proofErr w:type="spellStart"/>
            <w:r w:rsidR="0052330B">
              <w:t>intrapribadi</w:t>
            </w:r>
            <w:proofErr w:type="spellEnd"/>
            <w:r w:rsidR="0052330B">
              <w:t xml:space="preserve"> </w:t>
            </w:r>
            <w:proofErr w:type="spellStart"/>
            <w:r w:rsidR="0052330B">
              <w:t>hingga</w:t>
            </w:r>
            <w:proofErr w:type="spellEnd"/>
            <w:r w:rsidR="0052330B">
              <w:t xml:space="preserve"> </w:t>
            </w:r>
            <w:proofErr w:type="spellStart"/>
            <w:r w:rsidR="0052330B">
              <w:t>komunikasi</w:t>
            </w:r>
            <w:proofErr w:type="spellEnd"/>
            <w:r w:rsidR="0052330B">
              <w:t xml:space="preserve"> </w:t>
            </w:r>
            <w:proofErr w:type="spellStart"/>
            <w:r w:rsidR="0052330B">
              <w:t>massa</w:t>
            </w:r>
            <w:proofErr w:type="spellEnd"/>
            <w:r w:rsidR="00D93EC3">
              <w:t xml:space="preserve"> </w:t>
            </w:r>
            <w:proofErr w:type="spellStart"/>
            <w:r w:rsidR="00D93EC3">
              <w:t>beserta</w:t>
            </w:r>
            <w:proofErr w:type="spellEnd"/>
            <w:r w:rsidR="00D93EC3">
              <w:t xml:space="preserve"> </w:t>
            </w:r>
            <w:proofErr w:type="spellStart"/>
            <w:r w:rsidR="00D93EC3">
              <w:t>contoh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2" w:rsidRDefault="00976DC2" w:rsidP="00976DC2">
            <w:r>
              <w:lastRenderedPageBreak/>
              <w:t xml:space="preserve">a.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976DC2" w:rsidRDefault="00976DC2" w:rsidP="00976DC2">
            <w:r>
              <w:t xml:space="preserve">b. </w:t>
            </w:r>
            <w:proofErr w:type="spellStart"/>
            <w:r>
              <w:t>Tipe-tipe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976DC2" w:rsidRDefault="00976DC2" w:rsidP="00976DC2">
            <w:r>
              <w:t xml:space="preserve">c.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intrapersonal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 (interpersonal)</w:t>
            </w:r>
          </w:p>
          <w:p w:rsidR="00976DC2" w:rsidRDefault="00976DC2" w:rsidP="00976DC2">
            <w:r>
              <w:t xml:space="preserve">d.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(mode) </w:t>
            </w:r>
            <w:proofErr w:type="spellStart"/>
            <w:r>
              <w:t>komunikasi</w:t>
            </w:r>
            <w:proofErr w:type="spellEnd"/>
          </w:p>
          <w:p w:rsidR="00976DC2" w:rsidRDefault="00C353C3" w:rsidP="00976DC2">
            <w:r>
              <w:t xml:space="preserve">e. </w:t>
            </w:r>
            <w:proofErr w:type="spellStart"/>
            <w:r w:rsidR="00976DC2">
              <w:t>Tataran</w:t>
            </w:r>
            <w:proofErr w:type="spellEnd"/>
            <w:r w:rsidR="00976DC2">
              <w:t xml:space="preserve"> </w:t>
            </w:r>
            <w:proofErr w:type="spellStart"/>
            <w:r w:rsidR="00976DC2">
              <w:t>komunikasi</w:t>
            </w:r>
            <w:proofErr w:type="spellEnd"/>
            <w:r w:rsidR="00976DC2">
              <w:t xml:space="preserve"> </w:t>
            </w:r>
          </w:p>
          <w:p w:rsidR="00931950" w:rsidRPr="00783262" w:rsidRDefault="00976DC2" w:rsidP="00976DC2">
            <w:r>
              <w:t xml:space="preserve">f.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intrapribadi</w:t>
            </w:r>
            <w:proofErr w:type="spellEnd"/>
            <w:r>
              <w:t xml:space="preserve">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58" w:rsidRPr="003548FF" w:rsidRDefault="00100A86" w:rsidP="000202D3">
            <w:pPr>
              <w:rPr>
                <w:lang w:val="sv-SE"/>
              </w:rPr>
            </w:pPr>
            <w:r>
              <w:rPr>
                <w:lang w:val="sv-SE"/>
              </w:rPr>
              <w:t>Mahasiswa memberikan contoh tipe-tipe komunikasi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15" w:rsidRPr="00257515" w:rsidRDefault="00257515" w:rsidP="00BC7B4C">
            <w:pPr>
              <w:pStyle w:val="ListBullet"/>
              <w:numPr>
                <w:ilvl w:val="0"/>
                <w:numId w:val="0"/>
              </w:numPr>
            </w:pPr>
            <w:r w:rsidRPr="00257515">
              <w:rPr>
                <w:bCs/>
              </w:rPr>
              <w:t>(</w:t>
            </w:r>
            <w:proofErr w:type="spellStart"/>
            <w:r w:rsidRPr="00257515">
              <w:t>Daryanto</w:t>
            </w:r>
            <w:proofErr w:type="spellEnd"/>
            <w:r w:rsidRPr="00257515">
              <w:t xml:space="preserve">, 2013) </w:t>
            </w:r>
          </w:p>
          <w:p w:rsidR="00257515" w:rsidRDefault="00257515" w:rsidP="00BC7B4C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</w:p>
          <w:p w:rsidR="00BC7B4C" w:rsidRDefault="00BC7B4C" w:rsidP="00BC7B4C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  <w:r w:rsidRPr="003548FF">
              <w:rPr>
                <w:lang w:val="sv-SE"/>
              </w:rPr>
              <w:t>(Deddy Mulyana, 2010)</w:t>
            </w:r>
          </w:p>
          <w:p w:rsidR="00BC7B4C" w:rsidRDefault="00BC7B4C" w:rsidP="00BC7B4C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</w:p>
          <w:p w:rsidR="009E1D58" w:rsidRPr="003548FF" w:rsidRDefault="00BC7B4C" w:rsidP="00BC7B4C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  <w:r w:rsidRPr="00ED6D6D">
              <w:rPr>
                <w:bCs/>
              </w:rPr>
              <w:t>(</w:t>
            </w:r>
            <w:proofErr w:type="spellStart"/>
            <w:r w:rsidRPr="00ED6D6D">
              <w:t>Suryomukti</w:t>
            </w:r>
            <w:proofErr w:type="spellEnd"/>
            <w:r w:rsidRPr="00ED6D6D">
              <w:t>, 2012)</w:t>
            </w:r>
          </w:p>
        </w:tc>
      </w:tr>
      <w:tr w:rsidR="00816C72" w:rsidRPr="003548FF" w:rsidTr="00446B0C">
        <w:trPr>
          <w:trHeight w:val="2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8" w:rsidRPr="003548FF" w:rsidRDefault="00F37D13" w:rsidP="00AF6F77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lastRenderedPageBreak/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8" w:rsidRPr="003548FF" w:rsidRDefault="00282788" w:rsidP="00AF6F77">
            <w:pPr>
              <w:ind w:left="12"/>
              <w:rPr>
                <w:lang w:val="sv-SE"/>
              </w:rPr>
            </w:pPr>
            <w:r w:rsidRPr="003548FF">
              <w:rPr>
                <w:lang w:val="sv-SE"/>
              </w:rPr>
              <w:t>Prinsip-prinsip komunikasi</w:t>
            </w:r>
            <w:r w:rsidR="004243DB">
              <w:rPr>
                <w:lang w:val="sv-SE"/>
              </w:rPr>
              <w:t xml:space="preserve"> (bagian 1)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8" w:rsidRPr="003548FF" w:rsidRDefault="00282788" w:rsidP="003C09C0">
            <w:pPr>
              <w:tabs>
                <w:tab w:val="left" w:pos="360"/>
              </w:tabs>
              <w:snapToGrid w:val="0"/>
              <w:rPr>
                <w:lang w:val="fi-FI"/>
              </w:rPr>
            </w:pPr>
            <w:r w:rsidRPr="003548FF">
              <w:rPr>
                <w:lang w:val="fi-FI"/>
              </w:rPr>
              <w:t>Mahasiswa dapat menjelaskan prinsip-prinsip komunikasi</w:t>
            </w:r>
            <w:r w:rsidR="009A6EB3">
              <w:rPr>
                <w:lang w:val="fi-FI"/>
              </w:rPr>
              <w:t xml:space="preserve"> (bagian 1) berserta contoh.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5" w:rsidRPr="002C4795" w:rsidRDefault="002C4795" w:rsidP="002C4795">
            <w:pPr>
              <w:rPr>
                <w:iCs/>
                <w:lang w:val="fi-FI"/>
              </w:rPr>
            </w:pPr>
            <w:r w:rsidRPr="002C4795">
              <w:rPr>
                <w:iCs/>
                <w:lang w:val="fi-FI"/>
              </w:rPr>
              <w:t xml:space="preserve">a. Komunikasi adalah proses simbolik </w:t>
            </w:r>
          </w:p>
          <w:p w:rsidR="002C4795" w:rsidRPr="002C4795" w:rsidRDefault="002C4795" w:rsidP="002C4795">
            <w:pPr>
              <w:rPr>
                <w:iCs/>
                <w:lang w:val="fi-FI"/>
              </w:rPr>
            </w:pPr>
            <w:r w:rsidRPr="002C4795">
              <w:rPr>
                <w:iCs/>
                <w:lang w:val="fi-FI"/>
              </w:rPr>
              <w:t xml:space="preserve">b. Setiap perilaku mempunyai potensi komunikasi </w:t>
            </w:r>
          </w:p>
          <w:p w:rsidR="002C4795" w:rsidRPr="002C4795" w:rsidRDefault="002C4795" w:rsidP="002C4795">
            <w:pPr>
              <w:rPr>
                <w:iCs/>
                <w:lang w:val="fi-FI"/>
              </w:rPr>
            </w:pPr>
            <w:r w:rsidRPr="002C4795">
              <w:rPr>
                <w:iCs/>
                <w:lang w:val="fi-FI"/>
              </w:rPr>
              <w:t xml:space="preserve">c. Komunikasi mempunyai dimensi isi dan dimensi hubungan </w:t>
            </w:r>
          </w:p>
          <w:p w:rsidR="002C4795" w:rsidRPr="002C4795" w:rsidRDefault="002C4795" w:rsidP="002C4795">
            <w:pPr>
              <w:rPr>
                <w:iCs/>
                <w:lang w:val="fi-FI"/>
              </w:rPr>
            </w:pPr>
            <w:r w:rsidRPr="002C4795">
              <w:rPr>
                <w:iCs/>
                <w:lang w:val="fi-FI"/>
              </w:rPr>
              <w:t xml:space="preserve">d. Komunikasi berlangsung dalam berbagai tingkat kesengajaan </w:t>
            </w:r>
            <w:bookmarkStart w:id="0" w:name="_GoBack"/>
            <w:bookmarkEnd w:id="0"/>
          </w:p>
          <w:p w:rsidR="00282788" w:rsidRPr="003548FF" w:rsidRDefault="002C4795" w:rsidP="002C4795">
            <w:pPr>
              <w:rPr>
                <w:iCs/>
                <w:lang w:val="fi-FI"/>
              </w:rPr>
            </w:pPr>
            <w:r w:rsidRPr="002C4795">
              <w:rPr>
                <w:iCs/>
                <w:lang w:val="fi-FI"/>
              </w:rPr>
              <w:t>e. Komunikasi terjadi dalam konteks ruang dan waktu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8" w:rsidRPr="003548FF" w:rsidRDefault="00C07D93" w:rsidP="00C07D93">
            <w:pPr>
              <w:rPr>
                <w:lang w:val="fi-FI"/>
              </w:rPr>
            </w:pPr>
            <w:r w:rsidRPr="003548FF">
              <w:rPr>
                <w:lang w:val="fi-FI"/>
              </w:rPr>
              <w:t xml:space="preserve">Mahasiswa </w:t>
            </w:r>
            <w:r>
              <w:rPr>
                <w:lang w:val="fi-FI"/>
              </w:rPr>
              <w:t xml:space="preserve">presentasi </w:t>
            </w:r>
            <w:r w:rsidRPr="003548FF">
              <w:rPr>
                <w:lang w:val="fi-FI"/>
              </w:rPr>
              <w:t>prinsip-prinsip komunikasi</w:t>
            </w:r>
            <w:r>
              <w:rPr>
                <w:lang w:val="fi-FI"/>
              </w:rPr>
              <w:t xml:space="preserve"> (bagian 1) berserta contoh dan menganalisis kasus yang diberikan dosen.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8" w:rsidRDefault="00282788" w:rsidP="00AF6F77">
            <w:pPr>
              <w:rPr>
                <w:lang w:val="sv-SE"/>
              </w:rPr>
            </w:pPr>
            <w:r w:rsidRPr="003548FF">
              <w:rPr>
                <w:lang w:val="sv-SE"/>
              </w:rPr>
              <w:t>(Deddy Mulyana, 2010)</w:t>
            </w:r>
          </w:p>
          <w:p w:rsidR="00CF7A6A" w:rsidRPr="003548FF" w:rsidRDefault="00CF7A6A" w:rsidP="00AF6F77">
            <w:pPr>
              <w:rPr>
                <w:lang w:val="sv-SE"/>
              </w:rPr>
            </w:pPr>
          </w:p>
          <w:p w:rsidR="00282788" w:rsidRPr="003548FF" w:rsidRDefault="00282788" w:rsidP="00AF6F77">
            <w:pPr>
              <w:rPr>
                <w:lang w:val="fi-FI"/>
              </w:rPr>
            </w:pPr>
            <w:r w:rsidRPr="003548FF">
              <w:rPr>
                <w:lang w:val="sv-SE"/>
              </w:rPr>
              <w:t>(Hafied Cangara, 1998</w:t>
            </w:r>
          </w:p>
        </w:tc>
      </w:tr>
      <w:tr w:rsidR="004243DB" w:rsidRPr="003548FF" w:rsidTr="00446B0C">
        <w:trPr>
          <w:trHeight w:val="2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B" w:rsidRDefault="004243DB" w:rsidP="00AF6F77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B" w:rsidRPr="003548FF" w:rsidRDefault="009A060C" w:rsidP="009A060C">
            <w:pPr>
              <w:ind w:left="12"/>
              <w:rPr>
                <w:lang w:val="sv-SE"/>
              </w:rPr>
            </w:pPr>
            <w:r w:rsidRPr="003548FF">
              <w:rPr>
                <w:lang w:val="sv-SE"/>
              </w:rPr>
              <w:t>Prinsip-prinsip komunikasi</w:t>
            </w:r>
            <w:r>
              <w:rPr>
                <w:lang w:val="sv-SE"/>
              </w:rPr>
              <w:t xml:space="preserve"> (bagian 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B" w:rsidRPr="003548FF" w:rsidRDefault="00702E33" w:rsidP="003C09C0">
            <w:pPr>
              <w:tabs>
                <w:tab w:val="left" w:pos="360"/>
              </w:tabs>
              <w:snapToGrid w:val="0"/>
              <w:rPr>
                <w:lang w:val="fi-FI"/>
              </w:rPr>
            </w:pPr>
            <w:r w:rsidRPr="003548FF">
              <w:rPr>
                <w:lang w:val="fi-FI"/>
              </w:rPr>
              <w:t>Mahasiswa dapat menjelaskan prinsip-prinsip komunikasi</w:t>
            </w:r>
            <w:r>
              <w:rPr>
                <w:lang w:val="fi-FI"/>
              </w:rPr>
              <w:t xml:space="preserve"> (bagian 2) berserta contoh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6" w:rsidRPr="00ED6D76" w:rsidRDefault="003C27FE" w:rsidP="003C27FE">
            <w:pPr>
              <w:rPr>
                <w:iCs/>
                <w:lang w:val="fi-FI"/>
              </w:rPr>
            </w:pPr>
            <w:r>
              <w:rPr>
                <w:iCs/>
                <w:lang w:val="fi-FI"/>
              </w:rPr>
              <w:t xml:space="preserve">a. </w:t>
            </w:r>
            <w:r w:rsidR="00ED6D76" w:rsidRPr="00ED6D76">
              <w:rPr>
                <w:iCs/>
                <w:lang w:val="fi-FI"/>
              </w:rPr>
              <w:t>Komunikasi melibatkan prediksi peserta</w:t>
            </w:r>
          </w:p>
          <w:p w:rsidR="00ED6D76" w:rsidRPr="00ED6D76" w:rsidRDefault="00ED6D76" w:rsidP="003C27FE">
            <w:pPr>
              <w:rPr>
                <w:iCs/>
                <w:lang w:val="fi-FI"/>
              </w:rPr>
            </w:pPr>
            <w:r w:rsidRPr="00ED6D76">
              <w:rPr>
                <w:iCs/>
                <w:lang w:val="fi-FI"/>
              </w:rPr>
              <w:t>b. Komunikasi bersifat sistemik</w:t>
            </w:r>
          </w:p>
          <w:p w:rsidR="00ED6D76" w:rsidRPr="00ED6D76" w:rsidRDefault="00ED6D76" w:rsidP="003C27FE">
            <w:pPr>
              <w:rPr>
                <w:iCs/>
                <w:lang w:val="fi-FI"/>
              </w:rPr>
            </w:pPr>
            <w:r w:rsidRPr="00ED6D76">
              <w:rPr>
                <w:iCs/>
                <w:lang w:val="fi-FI"/>
              </w:rPr>
              <w:t>c. Semakin mirip latar belakang sosial-budaya semakin efektiflah komunikasi</w:t>
            </w:r>
          </w:p>
          <w:p w:rsidR="00ED6D76" w:rsidRPr="00ED6D76" w:rsidRDefault="00ED6D76" w:rsidP="003C27FE">
            <w:pPr>
              <w:rPr>
                <w:iCs/>
                <w:lang w:val="fi-FI"/>
              </w:rPr>
            </w:pPr>
            <w:r w:rsidRPr="00ED6D76">
              <w:rPr>
                <w:iCs/>
                <w:lang w:val="fi-FI"/>
              </w:rPr>
              <w:t>d. Komunikasi bersifat nonsekuensional</w:t>
            </w:r>
          </w:p>
          <w:p w:rsidR="00ED6D76" w:rsidRPr="00ED6D76" w:rsidRDefault="00ED6D76" w:rsidP="003C27FE">
            <w:pPr>
              <w:rPr>
                <w:iCs/>
                <w:lang w:val="fi-FI"/>
              </w:rPr>
            </w:pPr>
            <w:r w:rsidRPr="00ED6D76">
              <w:rPr>
                <w:iCs/>
                <w:lang w:val="fi-FI"/>
              </w:rPr>
              <w:t>e. Komunikasi bersifat prosesual, dinamis, dan transaksional</w:t>
            </w:r>
          </w:p>
          <w:p w:rsidR="00ED6D76" w:rsidRPr="00ED6D76" w:rsidRDefault="00ED6D76" w:rsidP="003C27FE">
            <w:pPr>
              <w:rPr>
                <w:iCs/>
                <w:lang w:val="fi-FI"/>
              </w:rPr>
            </w:pPr>
            <w:r w:rsidRPr="00ED6D76">
              <w:rPr>
                <w:iCs/>
                <w:lang w:val="fi-FI"/>
              </w:rPr>
              <w:t>f. Komunikasi bersifat irreversible</w:t>
            </w:r>
          </w:p>
          <w:p w:rsidR="004243DB" w:rsidRPr="003548FF" w:rsidRDefault="00ED6D76" w:rsidP="003C27FE">
            <w:pPr>
              <w:rPr>
                <w:iCs/>
                <w:lang w:val="fi-FI"/>
              </w:rPr>
            </w:pPr>
            <w:r w:rsidRPr="00ED6D76">
              <w:rPr>
                <w:iCs/>
                <w:lang w:val="fi-FI"/>
              </w:rPr>
              <w:t>g. Komunikasi bukan panasea untuk menyelesaikan berbagai masalah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B" w:rsidRPr="003548FF" w:rsidRDefault="003845CC" w:rsidP="003845CC">
            <w:pPr>
              <w:rPr>
                <w:lang w:val="fi-FI"/>
              </w:rPr>
            </w:pPr>
            <w:r w:rsidRPr="003548FF">
              <w:rPr>
                <w:lang w:val="fi-FI"/>
              </w:rPr>
              <w:t xml:space="preserve">Mahasiswa </w:t>
            </w:r>
            <w:r>
              <w:rPr>
                <w:lang w:val="fi-FI"/>
              </w:rPr>
              <w:t xml:space="preserve">presentasi </w:t>
            </w:r>
            <w:r w:rsidRPr="003548FF">
              <w:rPr>
                <w:lang w:val="fi-FI"/>
              </w:rPr>
              <w:t>prinsip-prinsip komunikasi</w:t>
            </w:r>
            <w:r>
              <w:rPr>
                <w:lang w:val="fi-FI"/>
              </w:rPr>
              <w:t xml:space="preserve"> (bagian 2) berserta contoh dan menganalisis kasus yang diberikan dosen.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7D" w:rsidRDefault="00AE527D" w:rsidP="00AE527D">
            <w:pPr>
              <w:rPr>
                <w:lang w:val="sv-SE"/>
              </w:rPr>
            </w:pPr>
            <w:r w:rsidRPr="003548FF">
              <w:rPr>
                <w:lang w:val="sv-SE"/>
              </w:rPr>
              <w:t>(Deddy Mulyana, 2010)</w:t>
            </w:r>
          </w:p>
          <w:p w:rsidR="00AE527D" w:rsidRPr="003548FF" w:rsidRDefault="00AE527D" w:rsidP="00AE527D">
            <w:pPr>
              <w:rPr>
                <w:lang w:val="sv-SE"/>
              </w:rPr>
            </w:pPr>
          </w:p>
          <w:p w:rsidR="004243DB" w:rsidRPr="003548FF" w:rsidRDefault="00AE527D" w:rsidP="00AE527D">
            <w:pPr>
              <w:rPr>
                <w:lang w:val="sv-SE"/>
              </w:rPr>
            </w:pPr>
            <w:r w:rsidRPr="003548FF">
              <w:rPr>
                <w:lang w:val="sv-SE"/>
              </w:rPr>
              <w:t>(Hafied Cangara, 1998</w:t>
            </w:r>
          </w:p>
        </w:tc>
      </w:tr>
      <w:tr w:rsidR="00816C72" w:rsidRPr="003548FF" w:rsidTr="00446B0C">
        <w:trPr>
          <w:trHeight w:val="2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0" w:rsidRPr="00CA5124" w:rsidRDefault="00CA5124" w:rsidP="00AF6F77">
            <w:pPr>
              <w:spacing w:line="360" w:lineRule="auto"/>
              <w:jc w:val="center"/>
              <w:rPr>
                <w:lang w:val="fi-FI"/>
              </w:rPr>
            </w:pPr>
            <w:r w:rsidRPr="00CA5124">
              <w:rPr>
                <w:lang w:val="fi-FI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0" w:rsidRPr="003548FF" w:rsidRDefault="00E02309" w:rsidP="00AF6F77">
            <w:pPr>
              <w:ind w:left="12"/>
              <w:rPr>
                <w:lang w:val="fi-FI"/>
              </w:rPr>
            </w:pPr>
            <w:r>
              <w:rPr>
                <w:lang w:val="fi-FI"/>
              </w:rPr>
              <w:t>Model-model komunikasi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0" w:rsidRPr="00144DFC" w:rsidRDefault="0089125D" w:rsidP="00144DFC">
            <w:pPr>
              <w:rPr>
                <w:lang w:val="fi-FI"/>
              </w:rPr>
            </w:pPr>
            <w:r w:rsidRPr="008C2BE4">
              <w:rPr>
                <w:lang w:val="fi-FI"/>
              </w:rPr>
              <w:t xml:space="preserve">Mahasiswa dapat menjelaskan definisi model, </w:t>
            </w:r>
            <w:r w:rsidR="008C2BE4" w:rsidRPr="008C2BE4">
              <w:rPr>
                <w:lang w:val="fi-FI"/>
              </w:rPr>
              <w:t>fungsi</w:t>
            </w:r>
            <w:r w:rsidR="008C2BE4">
              <w:rPr>
                <w:lang w:val="fi-FI"/>
              </w:rPr>
              <w:t>,</w:t>
            </w:r>
            <w:r w:rsidR="008C2BE4" w:rsidRPr="008C2BE4">
              <w:rPr>
                <w:lang w:val="fi-FI"/>
              </w:rPr>
              <w:t xml:space="preserve"> </w:t>
            </w:r>
            <w:proofErr w:type="spellStart"/>
            <w:r w:rsidR="008C2BE4" w:rsidRPr="008C2BE4">
              <w:rPr>
                <w:bCs/>
              </w:rPr>
              <w:t>manfaat</w:t>
            </w:r>
            <w:proofErr w:type="spellEnd"/>
            <w:r w:rsidR="008C2BE4" w:rsidRPr="008C2BE4">
              <w:rPr>
                <w:bCs/>
              </w:rPr>
              <w:t xml:space="preserve"> model </w:t>
            </w:r>
            <w:proofErr w:type="spellStart"/>
            <w:r w:rsidR="008C2BE4" w:rsidRPr="008C2BE4">
              <w:rPr>
                <w:bCs/>
              </w:rPr>
              <w:t>komunikasi</w:t>
            </w:r>
            <w:proofErr w:type="spellEnd"/>
            <w:r w:rsidR="008C2BE4" w:rsidRPr="008C2BE4">
              <w:rPr>
                <w:bCs/>
              </w:rPr>
              <w:t xml:space="preserve">: </w:t>
            </w:r>
            <w:proofErr w:type="spellStart"/>
            <w:r w:rsidR="008C2BE4">
              <w:rPr>
                <w:bCs/>
              </w:rPr>
              <w:t>suatu</w:t>
            </w:r>
            <w:proofErr w:type="spellEnd"/>
            <w:r w:rsidR="008C2BE4">
              <w:rPr>
                <w:bCs/>
              </w:rPr>
              <w:t xml:space="preserve"> </w:t>
            </w:r>
            <w:proofErr w:type="spellStart"/>
            <w:r w:rsidR="008C2BE4" w:rsidRPr="008C2BE4">
              <w:rPr>
                <w:bCs/>
              </w:rPr>
              <w:t>perkenalan</w:t>
            </w:r>
            <w:proofErr w:type="spellEnd"/>
            <w:r w:rsidR="008C2BE4">
              <w:rPr>
                <w:bCs/>
              </w:rPr>
              <w:t xml:space="preserve">, </w:t>
            </w:r>
            <w:proofErr w:type="spellStart"/>
            <w:r w:rsidR="008C2BE4">
              <w:rPr>
                <w:bCs/>
              </w:rPr>
              <w:t>m</w:t>
            </w:r>
            <w:r w:rsidR="008C2BE4" w:rsidRPr="007E5524">
              <w:rPr>
                <w:bCs/>
              </w:rPr>
              <w:t>engatasi</w:t>
            </w:r>
            <w:proofErr w:type="spellEnd"/>
            <w:r w:rsidR="008C2BE4" w:rsidRPr="007E5524">
              <w:rPr>
                <w:bCs/>
              </w:rPr>
              <w:t xml:space="preserve"> </w:t>
            </w:r>
            <w:proofErr w:type="spellStart"/>
            <w:r w:rsidR="008C2BE4" w:rsidRPr="007E5524">
              <w:rPr>
                <w:bCs/>
              </w:rPr>
              <w:t>ketidakpastian</w:t>
            </w:r>
            <w:proofErr w:type="spellEnd"/>
            <w:r w:rsidR="008C2BE4" w:rsidRPr="007E5524">
              <w:rPr>
                <w:bCs/>
              </w:rPr>
              <w:t xml:space="preserve"> (</w:t>
            </w:r>
            <w:proofErr w:type="spellStart"/>
            <w:r w:rsidR="008C2BE4" w:rsidRPr="007E5524">
              <w:rPr>
                <w:bCs/>
                <w:i/>
                <w:iCs/>
              </w:rPr>
              <w:t>Entrophy</w:t>
            </w:r>
            <w:proofErr w:type="spellEnd"/>
            <w:r w:rsidR="008C2BE4" w:rsidRPr="007E5524">
              <w:rPr>
                <w:bCs/>
                <w:i/>
                <w:iCs/>
              </w:rPr>
              <w:t>)</w:t>
            </w:r>
            <w:r w:rsidR="008C2BE4" w:rsidRPr="007E5524">
              <w:rPr>
                <w:bCs/>
              </w:rPr>
              <w:t xml:space="preserve"> </w:t>
            </w:r>
            <w:proofErr w:type="spellStart"/>
            <w:r w:rsidR="008C2BE4" w:rsidRPr="007E5524">
              <w:rPr>
                <w:bCs/>
              </w:rPr>
              <w:t>dengan</w:t>
            </w:r>
            <w:proofErr w:type="spellEnd"/>
            <w:r w:rsidR="008C2BE4" w:rsidRPr="007E5524">
              <w:rPr>
                <w:bCs/>
              </w:rPr>
              <w:t xml:space="preserve"> “</w:t>
            </w:r>
            <w:proofErr w:type="spellStart"/>
            <w:r w:rsidR="008C2BE4" w:rsidRPr="007E5524">
              <w:rPr>
                <w:bCs/>
                <w:i/>
                <w:iCs/>
              </w:rPr>
              <w:t>Redudancy</w:t>
            </w:r>
            <w:proofErr w:type="spellEnd"/>
            <w:r w:rsidR="00144DFC">
              <w:rPr>
                <w:bCs/>
                <w:iCs/>
              </w:rPr>
              <w:t xml:space="preserve"> </w:t>
            </w:r>
            <w:proofErr w:type="spellStart"/>
            <w:r w:rsidR="00144DFC">
              <w:rPr>
                <w:bCs/>
                <w:iCs/>
              </w:rPr>
              <w:t>beserta</w:t>
            </w:r>
            <w:proofErr w:type="spellEnd"/>
            <w:r w:rsidR="00144DFC">
              <w:rPr>
                <w:bCs/>
                <w:iCs/>
              </w:rPr>
              <w:t xml:space="preserve"> </w:t>
            </w:r>
            <w:proofErr w:type="spellStart"/>
            <w:r w:rsidR="00144DFC">
              <w:rPr>
                <w:bCs/>
                <w:iCs/>
              </w:rPr>
              <w:t>contoh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9" w:rsidRPr="001A3379" w:rsidRDefault="001A3379" w:rsidP="001A3379">
            <w:pPr>
              <w:rPr>
                <w:lang w:val="fi-FI"/>
              </w:rPr>
            </w:pPr>
            <w:r w:rsidRPr="001A3379">
              <w:rPr>
                <w:lang w:val="fi-FI"/>
              </w:rPr>
              <w:t>a. Definisi model</w:t>
            </w:r>
          </w:p>
          <w:p w:rsidR="001A3379" w:rsidRPr="001A3379" w:rsidRDefault="001A3379" w:rsidP="001A3379">
            <w:pPr>
              <w:rPr>
                <w:lang w:val="fi-FI"/>
              </w:rPr>
            </w:pPr>
            <w:r w:rsidRPr="001A3379">
              <w:rPr>
                <w:lang w:val="fi-FI"/>
              </w:rPr>
              <w:t>b. Fungsi dan manfaat model</w:t>
            </w:r>
          </w:p>
          <w:p w:rsidR="007E5524" w:rsidRPr="001A3379" w:rsidRDefault="001A3379" w:rsidP="001A3379">
            <w:pPr>
              <w:rPr>
                <w:lang w:val="fi-FI"/>
              </w:rPr>
            </w:pPr>
            <w:r w:rsidRPr="001A3379">
              <w:rPr>
                <w:lang w:val="fi-FI"/>
              </w:rPr>
              <w:t>c. Model-model komunikasi: Suatu perkenalan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0" w:rsidRDefault="00EA6D0E" w:rsidP="008A0B5A">
            <w:pPr>
              <w:rPr>
                <w:lang w:val="sv-SE"/>
              </w:rPr>
            </w:pPr>
            <w:r>
              <w:rPr>
                <w:lang w:val="sv-SE"/>
              </w:rPr>
              <w:t xml:space="preserve">a. </w:t>
            </w:r>
            <w:r w:rsidR="00D46D5B">
              <w:rPr>
                <w:lang w:val="sv-SE"/>
              </w:rPr>
              <w:t>Mahasiswa presentasi kasus dan contoh dari model-model komunikasi.</w:t>
            </w:r>
          </w:p>
          <w:p w:rsidR="00EA6D0E" w:rsidRDefault="00EA6D0E" w:rsidP="008A0B5A">
            <w:pPr>
              <w:rPr>
                <w:lang w:val="sv-SE"/>
              </w:rPr>
            </w:pPr>
            <w:r>
              <w:rPr>
                <w:lang w:val="sv-SE"/>
              </w:rPr>
              <w:t xml:space="preserve">b. </w:t>
            </w:r>
            <w:r w:rsidR="00DE4239">
              <w:rPr>
                <w:lang w:val="sv-SE"/>
              </w:rPr>
              <w:t>Mahasiswa diberikan pengugasan melalui audiovisual dan visual untuk menganalisis model komunikasi.</w:t>
            </w:r>
          </w:p>
          <w:p w:rsidR="00EA6D0E" w:rsidRPr="003548FF" w:rsidRDefault="00EA6D0E" w:rsidP="008A0B5A">
            <w:pPr>
              <w:rPr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D" w:rsidRPr="003548FF" w:rsidRDefault="00B919FD" w:rsidP="00B919FD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  <w:r w:rsidRPr="003548FF">
              <w:rPr>
                <w:lang w:val="sv-SE"/>
              </w:rPr>
              <w:t>(Deddy Mulyana, 2010)</w:t>
            </w:r>
          </w:p>
          <w:p w:rsidR="004C70C0" w:rsidRDefault="004C70C0" w:rsidP="00AF6F77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</w:p>
          <w:p w:rsidR="00527BCE" w:rsidRDefault="00527BCE" w:rsidP="00527BCE">
            <w:pPr>
              <w:pStyle w:val="ListParagraph"/>
              <w:ind w:left="0"/>
            </w:pPr>
            <w:r>
              <w:t>(</w:t>
            </w:r>
            <w:proofErr w:type="spellStart"/>
            <w:r>
              <w:t>Sendjaja</w:t>
            </w:r>
            <w:proofErr w:type="spellEnd"/>
            <w:r>
              <w:t xml:space="preserve">, </w:t>
            </w:r>
            <w:proofErr w:type="spellStart"/>
            <w:r>
              <w:t>dkk</w:t>
            </w:r>
            <w:proofErr w:type="spellEnd"/>
            <w:r w:rsidRPr="003548FF">
              <w:t xml:space="preserve"> </w:t>
            </w:r>
            <w:r>
              <w:t xml:space="preserve"> 2011)</w:t>
            </w:r>
          </w:p>
          <w:p w:rsidR="00527BCE" w:rsidRPr="003548FF" w:rsidRDefault="00527BCE" w:rsidP="00AF6F77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</w:p>
        </w:tc>
      </w:tr>
      <w:tr w:rsidR="00816C72" w:rsidRPr="003548FF" w:rsidTr="00446B0C">
        <w:trPr>
          <w:trHeight w:val="2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7" w:rsidRPr="003548FF" w:rsidRDefault="00061265" w:rsidP="00AF6F77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7" w:rsidRPr="003548FF" w:rsidRDefault="00EA2E47" w:rsidP="00AF6F77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548F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Persepsi</w:t>
            </w:r>
            <w:proofErr w:type="spellEnd"/>
            <w:r w:rsidRPr="003548F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: </w:t>
            </w:r>
            <w:proofErr w:type="spellStart"/>
            <w:r w:rsidRPr="003548F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inti</w:t>
            </w:r>
            <w:proofErr w:type="spellEnd"/>
            <w:r w:rsidRPr="003548F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548F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7" w:rsidRPr="003548FF" w:rsidRDefault="00EA2E47" w:rsidP="004B01EA">
            <w:pPr>
              <w:tabs>
                <w:tab w:val="left" w:pos="360"/>
              </w:tabs>
              <w:snapToGrid w:val="0"/>
            </w:pPr>
            <w:proofErr w:type="spellStart"/>
            <w:r w:rsidRPr="003548FF">
              <w:t>Mahasiswa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dapat</w:t>
            </w:r>
            <w:proofErr w:type="spellEnd"/>
            <w:r w:rsidRPr="003548FF">
              <w:t xml:space="preserve"> </w:t>
            </w:r>
            <w:proofErr w:type="spellStart"/>
            <w:r w:rsidR="004B01EA">
              <w:t>menjelaskan</w:t>
            </w:r>
            <w:proofErr w:type="spellEnd"/>
            <w:r w:rsidR="00B56F6F">
              <w:t xml:space="preserve"> </w:t>
            </w:r>
            <w:proofErr w:type="spellStart"/>
            <w:r w:rsidR="00B56F6F">
              <w:t>pengertian</w:t>
            </w:r>
            <w:proofErr w:type="spellEnd"/>
            <w:r w:rsidR="00B56F6F">
              <w:t xml:space="preserve"> </w:t>
            </w:r>
            <w:proofErr w:type="spellStart"/>
            <w:r w:rsidR="00B56F6F">
              <w:t>persepsi</w:t>
            </w:r>
            <w:proofErr w:type="spellEnd"/>
            <w:r w:rsidR="00B56F6F">
              <w:t xml:space="preserve">, </w:t>
            </w:r>
            <w:proofErr w:type="spellStart"/>
            <w:r w:rsidR="00142000">
              <w:t>unsur</w:t>
            </w:r>
            <w:r w:rsidR="00B56F6F">
              <w:t>-unsur</w:t>
            </w:r>
            <w:proofErr w:type="spellEnd"/>
            <w:r w:rsidR="00B56F6F">
              <w:t xml:space="preserve"> </w:t>
            </w:r>
            <w:proofErr w:type="spellStart"/>
            <w:r w:rsidR="00B56F6F">
              <w:t>persepsi</w:t>
            </w:r>
            <w:proofErr w:type="spellEnd"/>
            <w:r w:rsidR="00B56F6F">
              <w:t xml:space="preserve">, </w:t>
            </w:r>
            <w:proofErr w:type="spellStart"/>
            <w:r w:rsidR="00B56F6F">
              <w:t>jenis-jenis</w:t>
            </w:r>
            <w:proofErr w:type="spellEnd"/>
            <w:r w:rsidR="00B56F6F">
              <w:t xml:space="preserve"> </w:t>
            </w:r>
            <w:proofErr w:type="spellStart"/>
            <w:r w:rsidR="00B56F6F">
              <w:t>perpsepsi</w:t>
            </w:r>
            <w:proofErr w:type="spellEnd"/>
            <w:r w:rsidR="00B56F6F">
              <w:t xml:space="preserve">, </w:t>
            </w:r>
            <w:proofErr w:type="spellStart"/>
            <w:r w:rsidR="00B56F6F">
              <w:t>prinsip-prinsip</w:t>
            </w:r>
            <w:proofErr w:type="spellEnd"/>
            <w:r w:rsidR="00142000">
              <w:t xml:space="preserve"> </w:t>
            </w:r>
            <w:r w:rsidR="00142000" w:rsidRPr="00BD4035">
              <w:rPr>
                <w:lang w:val="sv-SE"/>
              </w:rPr>
              <w:t>persepsi sosial</w:t>
            </w:r>
            <w:r w:rsidR="00B56F6F">
              <w:t xml:space="preserve">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5" w:rsidRPr="00BD4035" w:rsidRDefault="00BD4035" w:rsidP="00BD4035">
            <w:pPr>
              <w:rPr>
                <w:lang w:val="sv-SE"/>
              </w:rPr>
            </w:pPr>
            <w:r w:rsidRPr="00BD4035">
              <w:rPr>
                <w:lang w:val="sv-SE"/>
              </w:rPr>
              <w:t>a. Pengertian persepsi</w:t>
            </w:r>
          </w:p>
          <w:p w:rsidR="00BD4035" w:rsidRPr="00BD4035" w:rsidRDefault="00BD4035" w:rsidP="00BD4035">
            <w:pPr>
              <w:rPr>
                <w:lang w:val="sv-SE"/>
              </w:rPr>
            </w:pPr>
            <w:r w:rsidRPr="00BD4035">
              <w:rPr>
                <w:lang w:val="sv-SE"/>
              </w:rPr>
              <w:t>b. Unsur-unsur persepsi</w:t>
            </w:r>
          </w:p>
          <w:p w:rsidR="00BD4035" w:rsidRPr="00BD4035" w:rsidRDefault="00BD4035" w:rsidP="00BD4035">
            <w:pPr>
              <w:rPr>
                <w:lang w:val="sv-SE"/>
              </w:rPr>
            </w:pPr>
            <w:r w:rsidRPr="00BD4035">
              <w:rPr>
                <w:lang w:val="sv-SE"/>
              </w:rPr>
              <w:t>c. Jenis-jenis persepsi</w:t>
            </w:r>
          </w:p>
          <w:p w:rsidR="00EA2E47" w:rsidRPr="003548FF" w:rsidRDefault="00BD4035" w:rsidP="00BD4035">
            <w:pPr>
              <w:rPr>
                <w:lang w:val="sv-SE"/>
              </w:rPr>
            </w:pPr>
            <w:r w:rsidRPr="00BD4035">
              <w:rPr>
                <w:lang w:val="sv-SE"/>
              </w:rPr>
              <w:t>d. Prinsip-prinsip persepsi sosial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7" w:rsidRPr="003548FF" w:rsidRDefault="00417165" w:rsidP="00DD4851">
            <w:pPr>
              <w:rPr>
                <w:lang w:val="sv-SE"/>
              </w:rPr>
            </w:pPr>
            <w:r>
              <w:rPr>
                <w:lang w:val="sv-SE"/>
              </w:rPr>
              <w:t>Mahasiswa presentasi persepsi dan menunjukkan contoh-contoh persepsi</w:t>
            </w:r>
            <w:r w:rsidR="000B0290">
              <w:rPr>
                <w:lang w:val="sv-SE"/>
              </w:rPr>
              <w:t xml:space="preserve"> sebagai inti komunikasi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7" w:rsidRPr="003548FF" w:rsidRDefault="00EA2E47" w:rsidP="00AF6F77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  <w:r w:rsidRPr="003548FF">
              <w:rPr>
                <w:lang w:val="sv-SE"/>
              </w:rPr>
              <w:t>(Deddy Mulyana, 2010)</w:t>
            </w:r>
          </w:p>
          <w:p w:rsidR="00EA2E47" w:rsidRDefault="00EA2E47" w:rsidP="00AF6F77">
            <w:pPr>
              <w:pStyle w:val="ListBullet"/>
              <w:numPr>
                <w:ilvl w:val="0"/>
                <w:numId w:val="0"/>
              </w:numPr>
            </w:pPr>
            <w:r w:rsidRPr="003548FF">
              <w:t xml:space="preserve"> </w:t>
            </w:r>
          </w:p>
          <w:p w:rsidR="00E27D97" w:rsidRDefault="00E27D97" w:rsidP="00E27D97">
            <w:pPr>
              <w:pStyle w:val="ListBullet"/>
              <w:numPr>
                <w:ilvl w:val="0"/>
                <w:numId w:val="0"/>
              </w:numPr>
            </w:pPr>
            <w:r>
              <w:t>(Wood, 2013)</w:t>
            </w:r>
            <w:r w:rsidRPr="003548FF">
              <w:t xml:space="preserve"> </w:t>
            </w:r>
          </w:p>
          <w:p w:rsidR="00E27D97" w:rsidRPr="003548FF" w:rsidRDefault="00E27D97" w:rsidP="00AF6F77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16C72" w:rsidRPr="003548FF" w:rsidTr="00446B0C">
        <w:trPr>
          <w:trHeight w:val="10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A" w:rsidRPr="003548FF" w:rsidRDefault="008F19FA" w:rsidP="00AF6F77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A" w:rsidRPr="003548FF" w:rsidRDefault="008F19FA" w:rsidP="00AF6F77">
            <w:pPr>
              <w:ind w:left="12"/>
            </w:pPr>
            <w:r w:rsidRPr="003548FF">
              <w:t>UTS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A" w:rsidRPr="003548FF" w:rsidRDefault="008F19FA" w:rsidP="00396B30">
            <w:pPr>
              <w:tabs>
                <w:tab w:val="left" w:pos="360"/>
              </w:tabs>
              <w:snapToGrid w:val="0"/>
              <w:rPr>
                <w:lang w:val="fi-FI"/>
              </w:rPr>
            </w:pPr>
            <w:r w:rsidRPr="003548FF">
              <w:rPr>
                <w:lang w:val="fi-FI"/>
              </w:rPr>
              <w:t xml:space="preserve">Mahasiswa </w:t>
            </w:r>
            <w:r w:rsidR="00396B30">
              <w:rPr>
                <w:lang w:val="fi-FI"/>
              </w:rPr>
              <w:t>mengerjakan ujian tengah semester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A" w:rsidRDefault="000C1DEA" w:rsidP="000C1DEA">
            <w:r>
              <w:t xml:space="preserve">a. </w:t>
            </w: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0C1DEA" w:rsidRDefault="000C1DEA" w:rsidP="000C1DEA">
            <w:r>
              <w:t xml:space="preserve">b. </w:t>
            </w:r>
            <w:proofErr w:type="spellStart"/>
            <w:r>
              <w:t>Unsur-Unsur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0C1DEA" w:rsidRDefault="000C1DEA" w:rsidP="000C1DEA">
            <w:r>
              <w:t xml:space="preserve">c. </w:t>
            </w:r>
            <w:proofErr w:type="spellStart"/>
            <w:r>
              <w:t>Tipe-tipe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0C1DEA" w:rsidRDefault="000C1DEA" w:rsidP="000C1DEA">
            <w:r>
              <w:t xml:space="preserve">d.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(</w:t>
            </w:r>
            <w:proofErr w:type="spellStart"/>
            <w:r>
              <w:t>bagian</w:t>
            </w:r>
            <w:proofErr w:type="spellEnd"/>
            <w:r>
              <w:t xml:space="preserve"> 1)</w:t>
            </w:r>
          </w:p>
          <w:p w:rsidR="000C1DEA" w:rsidRDefault="000C1DEA" w:rsidP="000C1DEA">
            <w:r>
              <w:t xml:space="preserve">e.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(</w:t>
            </w:r>
            <w:proofErr w:type="spellStart"/>
            <w:r>
              <w:t>bagian</w:t>
            </w:r>
            <w:proofErr w:type="spellEnd"/>
            <w:r>
              <w:t xml:space="preserve"> 2)</w:t>
            </w:r>
          </w:p>
          <w:p w:rsidR="000C1DEA" w:rsidRDefault="000C1DEA" w:rsidP="000C1DEA">
            <w:r>
              <w:t xml:space="preserve">f. Model-model </w:t>
            </w:r>
            <w:proofErr w:type="spellStart"/>
            <w:r>
              <w:t>komunikasi</w:t>
            </w:r>
            <w:proofErr w:type="spellEnd"/>
          </w:p>
          <w:p w:rsidR="008F19FA" w:rsidRPr="008F4384" w:rsidRDefault="000C1DEA" w:rsidP="000C1DEA">
            <w:pPr>
              <w:rPr>
                <w:lang w:val="sv-SE"/>
              </w:rPr>
            </w:pPr>
            <w:r>
              <w:t xml:space="preserve">g. </w:t>
            </w:r>
            <w:proofErr w:type="spellStart"/>
            <w:r>
              <w:t>Persepsi</w:t>
            </w:r>
            <w:proofErr w:type="spellEnd"/>
            <w:r>
              <w:t xml:space="preserve">: </w:t>
            </w:r>
            <w:proofErr w:type="spellStart"/>
            <w:r>
              <w:t>inti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A" w:rsidRPr="003548FF" w:rsidRDefault="005E6ABC" w:rsidP="005E6ABC">
            <w:pPr>
              <w:ind w:left="381" w:hanging="362"/>
              <w:rPr>
                <w:lang w:val="sv-SE"/>
              </w:rPr>
            </w:pPr>
            <w:r>
              <w:rPr>
                <w:lang w:val="sv-SE"/>
              </w:rPr>
              <w:t>Mahasiswa UTS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A" w:rsidRPr="003548FF" w:rsidRDefault="005E6ABC" w:rsidP="00AF6F77">
            <w:pPr>
              <w:rPr>
                <w:lang w:val="sv-SE"/>
              </w:rPr>
            </w:pPr>
            <w:r>
              <w:rPr>
                <w:lang w:val="sv-SE"/>
              </w:rPr>
              <w:t>UTS</w:t>
            </w:r>
          </w:p>
        </w:tc>
      </w:tr>
      <w:tr w:rsidR="00816C72" w:rsidRPr="003548FF" w:rsidTr="00446B0C">
        <w:trPr>
          <w:trHeight w:val="8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E" w:rsidRPr="003548FF" w:rsidRDefault="00FF43AE" w:rsidP="00AF6F77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0C" w:rsidRDefault="00016FE0" w:rsidP="00AF6F77">
            <w:pPr>
              <w:ind w:left="197" w:hanging="197"/>
            </w:pPr>
            <w:proofErr w:type="spellStart"/>
            <w:r w:rsidRPr="003548FF">
              <w:t>Berkomunikasi</w:t>
            </w:r>
            <w:proofErr w:type="spellEnd"/>
            <w:r w:rsidRPr="003548FF">
              <w:t xml:space="preserve"> </w:t>
            </w:r>
          </w:p>
          <w:p w:rsidR="00FF43AE" w:rsidRPr="003548FF" w:rsidRDefault="00016FE0" w:rsidP="00446B0C">
            <w:proofErr w:type="spellStart"/>
            <w:r w:rsidRPr="003548FF">
              <w:t>secara</w:t>
            </w:r>
            <w:proofErr w:type="spellEnd"/>
            <w:r w:rsidRPr="003548FF">
              <w:t xml:space="preserve"> verbal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E" w:rsidRPr="003548FF" w:rsidRDefault="00FF43AE" w:rsidP="00016FE0">
            <w:pPr>
              <w:tabs>
                <w:tab w:val="left" w:pos="360"/>
              </w:tabs>
              <w:snapToGrid w:val="0"/>
              <w:rPr>
                <w:lang w:val="fi-FI"/>
              </w:rPr>
            </w:pPr>
            <w:r w:rsidRPr="003548FF">
              <w:rPr>
                <w:lang w:val="fi-FI"/>
              </w:rPr>
              <w:t xml:space="preserve">Mahasiswa </w:t>
            </w:r>
            <w:r w:rsidR="00B00C11" w:rsidRPr="003548FF">
              <w:rPr>
                <w:lang w:val="fi-FI"/>
              </w:rPr>
              <w:t>dap</w:t>
            </w:r>
            <w:r w:rsidR="00446C33" w:rsidRPr="003548FF">
              <w:rPr>
                <w:lang w:val="fi-FI"/>
              </w:rPr>
              <w:t>a</w:t>
            </w:r>
            <w:r w:rsidR="00B00C11" w:rsidRPr="003548FF">
              <w:rPr>
                <w:lang w:val="fi-FI"/>
              </w:rPr>
              <w:t xml:space="preserve">t menjelaskan </w:t>
            </w:r>
            <w:r w:rsidR="00B8760E" w:rsidRPr="003548FF">
              <w:rPr>
                <w:lang w:val="fi-FI"/>
              </w:rPr>
              <w:t>berkomunikasi secara verbal dalam kehidupan sehari-hari</w:t>
            </w:r>
            <w:r w:rsidRPr="003548FF">
              <w:rPr>
                <w:lang w:val="fi-FI"/>
              </w:rPr>
              <w:t xml:space="preserve">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B" w:rsidRDefault="0046709B" w:rsidP="0046709B">
            <w:r>
              <w:t xml:space="preserve">a.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>.</w:t>
            </w:r>
          </w:p>
          <w:p w:rsidR="0046709B" w:rsidRDefault="0046709B" w:rsidP="0046709B">
            <w:r>
              <w:t xml:space="preserve">b.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>.</w:t>
            </w:r>
          </w:p>
          <w:p w:rsidR="0046709B" w:rsidRDefault="0046709B" w:rsidP="0046709B">
            <w:r>
              <w:t xml:space="preserve">c.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verbal.</w:t>
            </w:r>
          </w:p>
          <w:p w:rsidR="0046709B" w:rsidRDefault="0046709B" w:rsidP="0046709B">
            <w:r>
              <w:t xml:space="preserve">d.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memandu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>.</w:t>
            </w:r>
          </w:p>
          <w:p w:rsidR="0046709B" w:rsidRDefault="0046709B" w:rsidP="0046709B">
            <w:r>
              <w:t xml:space="preserve">e.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simbolis</w:t>
            </w:r>
            <w:proofErr w:type="spellEnd"/>
            <w:r>
              <w:t>.</w:t>
            </w:r>
          </w:p>
          <w:p w:rsidR="0046709B" w:rsidRDefault="0046709B" w:rsidP="0046709B">
            <w:r>
              <w:t xml:space="preserve">f.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pria</w:t>
            </w:r>
            <w:proofErr w:type="spellEnd"/>
            <w:r>
              <w:t>.</w:t>
            </w:r>
          </w:p>
          <w:p w:rsidR="00FF43AE" w:rsidRPr="003548FF" w:rsidRDefault="0046709B" w:rsidP="0046709B">
            <w:r>
              <w:t xml:space="preserve">g.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konteks-tinggi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konteks-rendah</w:t>
            </w:r>
            <w:proofErr w:type="spellEnd"/>
            <w: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E" w:rsidRPr="003548FF" w:rsidRDefault="00EB3EB7" w:rsidP="00331802">
            <w:pPr>
              <w:rPr>
                <w:lang w:val="sv-SE"/>
              </w:rPr>
            </w:pPr>
            <w:r w:rsidRPr="003548FF">
              <w:rPr>
                <w:lang w:val="sv-SE"/>
              </w:rPr>
              <w:t xml:space="preserve">Mahasiswa </w:t>
            </w:r>
            <w:r w:rsidR="00DA15C9">
              <w:rPr>
                <w:lang w:val="sv-SE"/>
              </w:rPr>
              <w:t xml:space="preserve">diberi penugasan untuk </w:t>
            </w:r>
            <w:r w:rsidRPr="003548FF">
              <w:rPr>
                <w:lang w:val="sv-SE"/>
              </w:rPr>
              <w:t>mengerjakan komunikasi verbal, contoh dan fungsi di dalam kelas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91" w:rsidRPr="003548FF" w:rsidRDefault="0095574C" w:rsidP="00772291">
            <w:pPr>
              <w:pStyle w:val="ListParagraph"/>
              <w:spacing w:after="200" w:line="276" w:lineRule="auto"/>
              <w:ind w:left="0"/>
            </w:pPr>
            <w:r>
              <w:t>(</w:t>
            </w:r>
            <w:proofErr w:type="spellStart"/>
            <w:r>
              <w:t>Cangara</w:t>
            </w:r>
            <w:proofErr w:type="spellEnd"/>
            <w:r>
              <w:t xml:space="preserve">, </w:t>
            </w:r>
            <w:proofErr w:type="spellStart"/>
            <w:r>
              <w:t>Hafied</w:t>
            </w:r>
            <w:proofErr w:type="spellEnd"/>
            <w:r>
              <w:t>, 2014)</w:t>
            </w:r>
          </w:p>
          <w:p w:rsidR="00772291" w:rsidRPr="003548FF" w:rsidRDefault="00772291" w:rsidP="00772291">
            <w:pPr>
              <w:pStyle w:val="ListParagraph"/>
              <w:spacing w:after="200" w:line="276" w:lineRule="auto"/>
              <w:ind w:left="0"/>
            </w:pPr>
          </w:p>
          <w:p w:rsidR="00E77036" w:rsidRDefault="0095574C" w:rsidP="00772291">
            <w:pPr>
              <w:pStyle w:val="ListParagraph"/>
              <w:ind w:left="0"/>
            </w:pPr>
            <w:r>
              <w:t>(</w:t>
            </w:r>
            <w:proofErr w:type="spellStart"/>
            <w:r>
              <w:t>Mulyana</w:t>
            </w:r>
            <w:proofErr w:type="spellEnd"/>
            <w:r>
              <w:t xml:space="preserve">, </w:t>
            </w:r>
            <w:proofErr w:type="spellStart"/>
            <w:r>
              <w:t>Deddy</w:t>
            </w:r>
            <w:proofErr w:type="spellEnd"/>
            <w:r>
              <w:t xml:space="preserve">, </w:t>
            </w:r>
            <w:r w:rsidR="00772291" w:rsidRPr="003548FF">
              <w:t>2010</w:t>
            </w:r>
            <w:r>
              <w:t>)</w:t>
            </w:r>
          </w:p>
          <w:p w:rsidR="00772291" w:rsidRPr="003548FF" w:rsidRDefault="0095574C" w:rsidP="00772291">
            <w:pPr>
              <w:pStyle w:val="ListParagraph"/>
              <w:ind w:left="0"/>
            </w:pPr>
            <w:r>
              <w:t xml:space="preserve"> </w:t>
            </w:r>
          </w:p>
          <w:p w:rsidR="0095574C" w:rsidRDefault="0095574C" w:rsidP="00772291">
            <w:pPr>
              <w:pStyle w:val="ListBullet"/>
              <w:numPr>
                <w:ilvl w:val="0"/>
                <w:numId w:val="0"/>
              </w:numPr>
            </w:pPr>
            <w:r>
              <w:t>(Wood, 2013)</w:t>
            </w:r>
            <w:r w:rsidR="00772291" w:rsidRPr="003548FF">
              <w:t xml:space="preserve"> </w:t>
            </w:r>
          </w:p>
          <w:p w:rsidR="0095574C" w:rsidRDefault="0095574C" w:rsidP="00772291">
            <w:pPr>
              <w:pStyle w:val="ListBullet"/>
              <w:numPr>
                <w:ilvl w:val="0"/>
                <w:numId w:val="0"/>
              </w:numPr>
            </w:pPr>
          </w:p>
          <w:p w:rsidR="00FF43AE" w:rsidRPr="003548FF" w:rsidRDefault="00FF43AE" w:rsidP="00772291">
            <w:pPr>
              <w:pStyle w:val="ListBullet"/>
              <w:numPr>
                <w:ilvl w:val="0"/>
                <w:numId w:val="0"/>
              </w:numPr>
              <w:rPr>
                <w:lang w:val="sv-SE"/>
              </w:rPr>
            </w:pPr>
          </w:p>
        </w:tc>
      </w:tr>
      <w:tr w:rsidR="00816C72" w:rsidRPr="003548FF" w:rsidTr="00446B0C">
        <w:trPr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7949B4" w:rsidP="00AF6F77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B72C4B" w:rsidP="00AF6F77">
            <w:pPr>
              <w:ind w:left="12"/>
            </w:pPr>
            <w:proofErr w:type="spellStart"/>
            <w:r>
              <w:rPr>
                <w:bCs/>
              </w:rPr>
              <w:t>Berkomunikasi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</w:t>
            </w:r>
            <w:r w:rsidR="0077218A">
              <w:rPr>
                <w:bCs/>
              </w:rPr>
              <w:t>ecara</w:t>
            </w:r>
            <w:proofErr w:type="spellEnd"/>
            <w:r w:rsidR="0077218A">
              <w:rPr>
                <w:bCs/>
              </w:rPr>
              <w:t xml:space="preserve"> n</w:t>
            </w:r>
            <w:r w:rsidR="007949B4" w:rsidRPr="003548FF">
              <w:rPr>
                <w:bCs/>
              </w:rPr>
              <w:t>onverbal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7949B4" w:rsidP="00BD1144">
            <w:pPr>
              <w:tabs>
                <w:tab w:val="left" w:pos="360"/>
              </w:tabs>
              <w:snapToGrid w:val="0"/>
            </w:pPr>
            <w:proofErr w:type="spellStart"/>
            <w:r w:rsidRPr="003548FF">
              <w:t>Mahasiswa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dapat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menjelaskan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komunikasi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secara</w:t>
            </w:r>
            <w:proofErr w:type="spellEnd"/>
            <w:r w:rsidRPr="003548FF">
              <w:t xml:space="preserve"> nonverbal </w:t>
            </w:r>
            <w:proofErr w:type="spellStart"/>
            <w:r w:rsidRPr="003548FF">
              <w:t>dalam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kehidupan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sehari-hari</w:t>
            </w:r>
            <w:proofErr w:type="spellEnd"/>
            <w:r w:rsidR="00BD1144">
              <w:t xml:space="preserve">, </w:t>
            </w:r>
            <w:proofErr w:type="spellStart"/>
            <w:r w:rsidR="00BD1144">
              <w:t>fungsi</w:t>
            </w:r>
            <w:proofErr w:type="spellEnd"/>
            <w:r w:rsidR="00BD1144">
              <w:t xml:space="preserve"> </w:t>
            </w:r>
            <w:proofErr w:type="spellStart"/>
            <w:r w:rsidR="00BD1144">
              <w:t>dan</w:t>
            </w:r>
            <w:proofErr w:type="spellEnd"/>
            <w:r w:rsidR="00BD1144">
              <w:t xml:space="preserve"> </w:t>
            </w:r>
            <w:proofErr w:type="spellStart"/>
            <w:r w:rsidR="00BD1144">
              <w:t>contoh</w:t>
            </w:r>
            <w:proofErr w:type="spellEnd"/>
            <w:r w:rsidR="00BD1144"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D" w:rsidRDefault="006929CD" w:rsidP="006929CD">
            <w:r>
              <w:t xml:space="preserve">a.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nonverbal.</w:t>
            </w:r>
          </w:p>
          <w:p w:rsidR="006929CD" w:rsidRDefault="006929CD" w:rsidP="006929CD">
            <w:r>
              <w:t xml:space="preserve">b. </w:t>
            </w:r>
            <w:proofErr w:type="spellStart"/>
            <w:r>
              <w:t>Batasan-batasan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nonverbal.</w:t>
            </w:r>
          </w:p>
          <w:p w:rsidR="006929CD" w:rsidRDefault="006929CD" w:rsidP="006929CD">
            <w:r>
              <w:t xml:space="preserve">c.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nonverbal </w:t>
            </w:r>
            <w:proofErr w:type="spellStart"/>
            <w:r>
              <w:t>menurut</w:t>
            </w:r>
            <w:proofErr w:type="spellEnd"/>
            <w:r>
              <w:t xml:space="preserve"> Julia T. Wood.</w:t>
            </w:r>
          </w:p>
          <w:p w:rsidR="006929CD" w:rsidRDefault="006929CD" w:rsidP="006929CD">
            <w:r>
              <w:t xml:space="preserve">d.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verbal </w:t>
            </w:r>
            <w:proofErr w:type="spellStart"/>
            <w:r>
              <w:t>dan</w:t>
            </w:r>
            <w:proofErr w:type="spellEnd"/>
            <w:r>
              <w:t xml:space="preserve"> nonverbal.</w:t>
            </w:r>
          </w:p>
          <w:p w:rsidR="006929CD" w:rsidRDefault="006929CD" w:rsidP="006929CD">
            <w:r>
              <w:t xml:space="preserve">e.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nonverbal.</w:t>
            </w:r>
          </w:p>
          <w:p w:rsidR="006929CD" w:rsidRDefault="006929CD" w:rsidP="006929CD">
            <w:r>
              <w:t xml:space="preserve">f. </w:t>
            </w:r>
            <w:proofErr w:type="spellStart"/>
            <w:r>
              <w:t>Tipe-tipe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7949B4" w:rsidRPr="003548FF" w:rsidRDefault="006929CD" w:rsidP="006929CD">
            <w:r>
              <w:t xml:space="preserve">g.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nonverbal </w:t>
            </w:r>
            <w:proofErr w:type="spellStart"/>
            <w:r>
              <w:t>menurut</w:t>
            </w:r>
            <w:proofErr w:type="spellEnd"/>
            <w:r>
              <w:t xml:space="preserve"> Mark Knapp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5559BF" w:rsidP="007C6BFF">
            <w:pPr>
              <w:rPr>
                <w:lang w:val="sv-SE"/>
              </w:rPr>
            </w:pPr>
            <w:r>
              <w:rPr>
                <w:lang w:val="sv-SE"/>
              </w:rPr>
              <w:t>Mahasiswa menga</w:t>
            </w:r>
            <w:r w:rsidR="00B3103A">
              <w:rPr>
                <w:lang w:val="sv-SE"/>
              </w:rPr>
              <w:t xml:space="preserve">nalisis video komunikasi nonverbal </w:t>
            </w:r>
            <w:r w:rsidR="008E2E98">
              <w:rPr>
                <w:lang w:val="sv-SE"/>
              </w:rPr>
              <w:t>serta mempresentasikan dan  mengaitkan konsep komunikasi nonverbal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C8" w:rsidRDefault="00EE52C8" w:rsidP="005302A6">
            <w:pPr>
              <w:pStyle w:val="ListParagraph"/>
              <w:ind w:left="0"/>
            </w:pPr>
            <w:r>
              <w:t>(</w:t>
            </w:r>
            <w:proofErr w:type="spellStart"/>
            <w:r>
              <w:t>Mulyana</w:t>
            </w:r>
            <w:proofErr w:type="spellEnd"/>
            <w:r>
              <w:t xml:space="preserve">, </w:t>
            </w:r>
            <w:proofErr w:type="spellStart"/>
            <w:r>
              <w:t>Deddy</w:t>
            </w:r>
            <w:proofErr w:type="spellEnd"/>
            <w:r>
              <w:t xml:space="preserve">, </w:t>
            </w:r>
            <w:r w:rsidRPr="003548FF">
              <w:t>2010</w:t>
            </w:r>
            <w:r>
              <w:t>)</w:t>
            </w:r>
          </w:p>
          <w:p w:rsidR="00EE52C8" w:rsidRDefault="00EE52C8" w:rsidP="005302A6">
            <w:pPr>
              <w:pStyle w:val="ListParagraph"/>
              <w:ind w:left="0"/>
            </w:pPr>
          </w:p>
          <w:p w:rsidR="00EE52C8" w:rsidRDefault="00EE52C8" w:rsidP="00577B3D">
            <w:pPr>
              <w:pStyle w:val="ListParagraph"/>
              <w:ind w:left="0"/>
            </w:pPr>
            <w:r>
              <w:t>(</w:t>
            </w:r>
            <w:proofErr w:type="spellStart"/>
            <w:r>
              <w:t>Sendjaja</w:t>
            </w:r>
            <w:proofErr w:type="spellEnd"/>
            <w:r>
              <w:t xml:space="preserve">, </w:t>
            </w:r>
            <w:proofErr w:type="spellStart"/>
            <w:r>
              <w:t>dkk</w:t>
            </w:r>
            <w:proofErr w:type="spellEnd"/>
            <w:r w:rsidRPr="003548FF">
              <w:t xml:space="preserve"> </w:t>
            </w:r>
            <w:r>
              <w:t xml:space="preserve"> 2011)</w:t>
            </w:r>
          </w:p>
          <w:p w:rsidR="00EE52C8" w:rsidRDefault="00EE52C8" w:rsidP="00577B3D">
            <w:pPr>
              <w:pStyle w:val="ListParagraph"/>
              <w:ind w:left="0"/>
            </w:pPr>
          </w:p>
          <w:p w:rsidR="00EE52C8" w:rsidRDefault="00EE52C8" w:rsidP="00122F34">
            <w:pPr>
              <w:pStyle w:val="ListBullet"/>
              <w:numPr>
                <w:ilvl w:val="0"/>
                <w:numId w:val="0"/>
              </w:numPr>
            </w:pPr>
            <w:r>
              <w:t>(Wood, 2013)</w:t>
            </w:r>
            <w:r w:rsidRPr="003548FF">
              <w:t xml:space="preserve"> </w:t>
            </w:r>
          </w:p>
          <w:p w:rsidR="007949B4" w:rsidRPr="003548FF" w:rsidRDefault="007949B4" w:rsidP="00577B3D">
            <w:pPr>
              <w:pStyle w:val="ListParagraph"/>
              <w:ind w:left="0"/>
            </w:pPr>
          </w:p>
        </w:tc>
      </w:tr>
      <w:tr w:rsidR="0073262F" w:rsidRPr="003548FF" w:rsidTr="00446B0C">
        <w:trPr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2F" w:rsidRPr="003548FF" w:rsidRDefault="0073262F" w:rsidP="00AF6F77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2F" w:rsidRPr="003548FF" w:rsidRDefault="0073262F" w:rsidP="00352DF9">
            <w:pPr>
              <w:pStyle w:val="ListParagraph"/>
              <w:ind w:left="0"/>
            </w:pPr>
            <w:proofErr w:type="spellStart"/>
            <w:r>
              <w:rPr>
                <w:bCs/>
              </w:rPr>
              <w:t>Komunikasi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</w:t>
            </w:r>
            <w:r w:rsidRPr="003548FF">
              <w:rPr>
                <w:bCs/>
              </w:rPr>
              <w:t>ntarpribadi</w:t>
            </w:r>
            <w:proofErr w:type="spellEnd"/>
            <w:r>
              <w:rPr>
                <w:bCs/>
              </w:rPr>
              <w:t xml:space="preserve"> </w:t>
            </w:r>
            <w:r w:rsidR="005F68D5">
              <w:rPr>
                <w:bCs/>
              </w:rPr>
              <w:t xml:space="preserve">(KAP/ </w:t>
            </w:r>
            <w:r w:rsidRPr="00911E98">
              <w:rPr>
                <w:bCs/>
                <w:i/>
              </w:rPr>
              <w:t>interpersonal communication</w:t>
            </w:r>
            <w:r>
              <w:rPr>
                <w:bCs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2F" w:rsidRPr="003548FF" w:rsidRDefault="0073262F" w:rsidP="00352DF9">
            <w:r>
              <w:t xml:space="preserve">1.a.Mahasiswa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,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tingkatan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sosial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Martib</w:t>
            </w:r>
            <w:proofErr w:type="spellEnd"/>
            <w:r>
              <w:t xml:space="preserve"> Buber,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,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impersonal, </w:t>
            </w:r>
            <w:proofErr w:type="spellStart"/>
            <w:r>
              <w:t>definisi</w:t>
            </w:r>
            <w:proofErr w:type="spellEnd"/>
            <w:r>
              <w:t xml:space="preserve">, </w:t>
            </w:r>
            <w:proofErr w:type="spellStart"/>
            <w:r>
              <w:t>contoh</w:t>
            </w:r>
            <w:proofErr w:type="spellEnd"/>
            <w:r>
              <w:t xml:space="preserve">, model </w:t>
            </w:r>
            <w:proofErr w:type="spellStart"/>
            <w:r>
              <w:t>transaksional</w:t>
            </w:r>
            <w:proofErr w:type="spellEnd"/>
            <w:r>
              <w:t xml:space="preserve">,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,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proses </w:t>
            </w:r>
            <w:proofErr w:type="spellStart"/>
            <w:r>
              <w:t>transaksional,pemaknaan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KAP,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interpersonal, </w:t>
            </w:r>
            <w:proofErr w:type="spellStart"/>
            <w:r>
              <w:t>efektivitas</w:t>
            </w:r>
            <w:proofErr w:type="spellEnd"/>
            <w:r>
              <w:t xml:space="preserve"> KAP.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2F" w:rsidRDefault="0073262F" w:rsidP="00352DF9">
            <w:r>
              <w:lastRenderedPageBreak/>
              <w:t xml:space="preserve">a.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>.</w:t>
            </w:r>
          </w:p>
          <w:p w:rsidR="0073262F" w:rsidRDefault="0073262F" w:rsidP="00352DF9">
            <w:r>
              <w:t xml:space="preserve">b.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tingkatan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Martin Buber.</w:t>
            </w:r>
          </w:p>
          <w:p w:rsidR="0073262F" w:rsidRDefault="0073262F" w:rsidP="00352DF9">
            <w:r>
              <w:t xml:space="preserve">c.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impersonal, </w:t>
            </w:r>
            <w:proofErr w:type="spellStart"/>
            <w:r>
              <w:t>definisi</w:t>
            </w:r>
            <w:proofErr w:type="spellEnd"/>
            <w:r>
              <w:t xml:space="preserve">, </w:t>
            </w:r>
            <w:proofErr w:type="spellStart"/>
            <w:r>
              <w:t>contoh</w:t>
            </w:r>
            <w:proofErr w:type="spellEnd"/>
            <w:r>
              <w:t>.</w:t>
            </w:r>
          </w:p>
          <w:p w:rsidR="0073262F" w:rsidRDefault="0073262F" w:rsidP="00352DF9">
            <w:r>
              <w:t xml:space="preserve">d. Model </w:t>
            </w:r>
            <w:proofErr w:type="spellStart"/>
            <w:r>
              <w:t>transaksional</w:t>
            </w:r>
            <w:proofErr w:type="spellEnd"/>
            <w:r>
              <w:t>.</w:t>
            </w:r>
          </w:p>
          <w:p w:rsidR="0073262F" w:rsidRDefault="0073262F" w:rsidP="00352DF9">
            <w:r>
              <w:lastRenderedPageBreak/>
              <w:t xml:space="preserve">e.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 </w:t>
            </w:r>
            <w:proofErr w:type="spellStart"/>
            <w:r>
              <w:t>dilihat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“proses </w:t>
            </w:r>
            <w:proofErr w:type="spellStart"/>
            <w:r>
              <w:t>pengembangannya</w:t>
            </w:r>
            <w:proofErr w:type="spellEnd"/>
            <w:r>
              <w:t>”.</w:t>
            </w:r>
          </w:p>
          <w:p w:rsidR="0073262F" w:rsidRDefault="0073262F" w:rsidP="00352DF9">
            <w:r>
              <w:t xml:space="preserve">f.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>.</w:t>
            </w:r>
          </w:p>
          <w:p w:rsidR="0073262F" w:rsidRDefault="0073262F" w:rsidP="00352DF9">
            <w:r>
              <w:t xml:space="preserve">g.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proses </w:t>
            </w:r>
            <w:proofErr w:type="spellStart"/>
            <w:r>
              <w:t>transaksional</w:t>
            </w:r>
            <w:proofErr w:type="spellEnd"/>
            <w:r>
              <w:t>.</w:t>
            </w:r>
          </w:p>
          <w:p w:rsidR="0073262F" w:rsidRDefault="0073262F" w:rsidP="00352DF9">
            <w:r>
              <w:t xml:space="preserve">h. </w:t>
            </w:r>
            <w:proofErr w:type="spellStart"/>
            <w:r>
              <w:t>Pemaknaan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KAP.</w:t>
            </w:r>
          </w:p>
          <w:p w:rsidR="0073262F" w:rsidRDefault="0073262F" w:rsidP="00352DF9">
            <w:proofErr w:type="spellStart"/>
            <w:r>
              <w:t>i</w:t>
            </w:r>
            <w:proofErr w:type="spellEnd"/>
            <w:r>
              <w:t xml:space="preserve">.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gramStart"/>
            <w:r>
              <w:t>interpersonal .</w:t>
            </w:r>
            <w:proofErr w:type="gramEnd"/>
          </w:p>
          <w:p w:rsidR="0073262F" w:rsidRPr="003548FF" w:rsidRDefault="0073262F" w:rsidP="00352DF9">
            <w:proofErr w:type="gramStart"/>
            <w:r>
              <w:t>j</w:t>
            </w:r>
            <w:proofErr w:type="gramEnd"/>
            <w:r>
              <w:t xml:space="preserve">. </w:t>
            </w:r>
            <w:proofErr w:type="spellStart"/>
            <w:r>
              <w:t>Efektivitas</w:t>
            </w:r>
            <w:proofErr w:type="spellEnd"/>
            <w:r>
              <w:t xml:space="preserve"> KAP.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2F" w:rsidRDefault="00D266E5" w:rsidP="00352DF9">
            <w:pPr>
              <w:pStyle w:val="ListParagraph"/>
              <w:ind w:left="0"/>
            </w:pPr>
            <w:proofErr w:type="gramStart"/>
            <w:r>
              <w:lastRenderedPageBreak/>
              <w:t>1.a</w:t>
            </w:r>
            <w:proofErr w:type="gramEnd"/>
            <w:r>
              <w:t xml:space="preserve">. </w:t>
            </w:r>
            <w:r w:rsidR="0073262F">
              <w:t xml:space="preserve"> </w:t>
            </w:r>
            <w:proofErr w:type="spellStart"/>
            <w:r w:rsidR="0073262F" w:rsidRPr="003548FF">
              <w:t>Mahasiswa</w:t>
            </w:r>
            <w:proofErr w:type="spellEnd"/>
            <w:r w:rsidR="0073262F" w:rsidRPr="003548FF">
              <w:t xml:space="preserve"> </w:t>
            </w:r>
            <w:proofErr w:type="spellStart"/>
            <w:r w:rsidR="0073262F" w:rsidRPr="003548FF">
              <w:t>presentasi</w:t>
            </w:r>
            <w:proofErr w:type="spellEnd"/>
            <w:r w:rsidR="0073262F" w:rsidRPr="003548FF">
              <w:t xml:space="preserve"> </w:t>
            </w:r>
            <w:proofErr w:type="spellStart"/>
            <w:r w:rsidR="0073262F">
              <w:t>kasus</w:t>
            </w:r>
            <w:proofErr w:type="spellEnd"/>
            <w:r w:rsidR="0073262F">
              <w:t xml:space="preserve"> </w:t>
            </w:r>
            <w:proofErr w:type="spellStart"/>
            <w:r w:rsidR="0073262F">
              <w:t>dan</w:t>
            </w:r>
            <w:proofErr w:type="spellEnd"/>
            <w:r w:rsidR="0073262F">
              <w:t xml:space="preserve"> </w:t>
            </w:r>
            <w:proofErr w:type="spellStart"/>
            <w:r w:rsidR="0073262F">
              <w:t>contoh</w:t>
            </w:r>
            <w:proofErr w:type="spellEnd"/>
            <w:r w:rsidR="0073262F">
              <w:t xml:space="preserve"> </w:t>
            </w:r>
            <w:proofErr w:type="spellStart"/>
            <w:r w:rsidR="0073262F" w:rsidRPr="003548FF">
              <w:t>komunikasi</w:t>
            </w:r>
            <w:proofErr w:type="spellEnd"/>
            <w:r w:rsidR="0073262F" w:rsidRPr="003548FF">
              <w:t xml:space="preserve"> </w:t>
            </w:r>
            <w:proofErr w:type="spellStart"/>
            <w:r w:rsidR="0073262F" w:rsidRPr="003548FF">
              <w:t>antarpribad</w:t>
            </w:r>
            <w:r w:rsidR="0073262F">
              <w:t>i</w:t>
            </w:r>
            <w:proofErr w:type="spellEnd"/>
            <w:r w:rsidR="0073262F">
              <w:t>.</w:t>
            </w:r>
          </w:p>
          <w:p w:rsidR="0073262F" w:rsidRPr="003548FF" w:rsidRDefault="0073262F" w:rsidP="00352DF9">
            <w:pPr>
              <w:pStyle w:val="ListParagraph"/>
              <w:ind w:left="0"/>
            </w:pPr>
            <w:r>
              <w:t>2.</w:t>
            </w:r>
            <w:r w:rsidR="00D266E5">
              <w:t>a.</w:t>
            </w:r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 w:rsidRPr="003548FF">
              <w:t>mengerjakan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contoh</w:t>
            </w:r>
            <w:proofErr w:type="spellEnd"/>
            <w:r w:rsidRPr="003548FF">
              <w:t xml:space="preserve"> I-It, I-Thou, I-You di </w:t>
            </w:r>
            <w:proofErr w:type="spellStart"/>
            <w:r w:rsidRPr="003548FF">
              <w:lastRenderedPageBreak/>
              <w:t>kelas</w:t>
            </w:r>
            <w:proofErr w:type="spellEnd"/>
            <w:r>
              <w:t xml:space="preserve">,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dipresentasikan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2F" w:rsidRDefault="0073262F" w:rsidP="00352DF9">
            <w:pPr>
              <w:pStyle w:val="ListParagraph"/>
              <w:ind w:left="0"/>
            </w:pPr>
            <w:r>
              <w:lastRenderedPageBreak/>
              <w:t>(</w:t>
            </w:r>
            <w:proofErr w:type="spellStart"/>
            <w:r>
              <w:t>Sendjaja</w:t>
            </w:r>
            <w:proofErr w:type="spellEnd"/>
            <w:r>
              <w:t xml:space="preserve">, </w:t>
            </w:r>
            <w:proofErr w:type="spellStart"/>
            <w:r>
              <w:t>dkk</w:t>
            </w:r>
            <w:proofErr w:type="spellEnd"/>
            <w:r w:rsidRPr="003548FF">
              <w:t xml:space="preserve"> </w:t>
            </w:r>
            <w:r>
              <w:t xml:space="preserve"> 2011)</w:t>
            </w:r>
          </w:p>
          <w:p w:rsidR="0073262F" w:rsidRPr="003548FF" w:rsidRDefault="0073262F" w:rsidP="00352DF9">
            <w:pPr>
              <w:pStyle w:val="ListParagraph"/>
              <w:ind w:left="0"/>
            </w:pPr>
          </w:p>
          <w:p w:rsidR="0073262F" w:rsidRDefault="0073262F" w:rsidP="00352DF9">
            <w:pPr>
              <w:pStyle w:val="ListBullet"/>
              <w:numPr>
                <w:ilvl w:val="0"/>
                <w:numId w:val="0"/>
              </w:numPr>
            </w:pPr>
            <w:r>
              <w:t>(Wood, 2013)</w:t>
            </w:r>
            <w:r w:rsidRPr="003548FF">
              <w:t xml:space="preserve"> </w:t>
            </w:r>
          </w:p>
          <w:p w:rsidR="0073262F" w:rsidRPr="003548FF" w:rsidRDefault="0073262F" w:rsidP="00352DF9">
            <w:pPr>
              <w:ind w:left="360"/>
            </w:pPr>
          </w:p>
        </w:tc>
      </w:tr>
      <w:tr w:rsidR="00816C72" w:rsidRPr="003548FF" w:rsidTr="00446B0C">
        <w:trPr>
          <w:trHeight w:val="2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7949B4" w:rsidP="000419E6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lastRenderedPageBreak/>
              <w:t>1</w:t>
            </w:r>
            <w:r w:rsidR="000419E6">
              <w:rPr>
                <w:lang w:val="fi-FI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2" w:rsidRDefault="002045A0" w:rsidP="007A6B32">
            <w:r>
              <w:t xml:space="preserve">1. </w:t>
            </w:r>
            <w:proofErr w:type="spellStart"/>
            <w:r>
              <w:t>Informasi</w:t>
            </w:r>
            <w:proofErr w:type="spellEnd"/>
            <w:r>
              <w:t xml:space="preserve">, </w:t>
            </w:r>
            <w:proofErr w:type="spellStart"/>
            <w:r>
              <w:t>p</w:t>
            </w:r>
            <w:r w:rsidR="007A6B32">
              <w:t>esan</w:t>
            </w:r>
            <w:proofErr w:type="spellEnd"/>
            <w:r w:rsidR="007A6B32">
              <w:t xml:space="preserve">, </w:t>
            </w:r>
            <w:proofErr w:type="spellStart"/>
            <w:r w:rsidR="007A6B32">
              <w:t>dan</w:t>
            </w:r>
            <w:proofErr w:type="spellEnd"/>
            <w:r w:rsidR="007A6B32">
              <w:t xml:space="preserve"> </w:t>
            </w:r>
            <w:proofErr w:type="spellStart"/>
            <w:r w:rsidR="007A6B32">
              <w:t>makna</w:t>
            </w:r>
            <w:proofErr w:type="spellEnd"/>
            <w:r w:rsidR="007A6B32">
              <w:t xml:space="preserve"> </w:t>
            </w:r>
          </w:p>
          <w:p w:rsidR="009044EC" w:rsidRPr="003548FF" w:rsidRDefault="007A6B32" w:rsidP="007A6B32">
            <w:r>
              <w:t xml:space="preserve">2.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C" w:rsidRDefault="00417D3C" w:rsidP="004950A4">
            <w:pPr>
              <w:tabs>
                <w:tab w:val="left" w:pos="360"/>
              </w:tabs>
              <w:snapToGrid w:val="0"/>
            </w:pPr>
            <w:proofErr w:type="gramStart"/>
            <w:r>
              <w:t>1.a</w:t>
            </w:r>
            <w:proofErr w:type="gramEnd"/>
            <w:r>
              <w:t xml:space="preserve">. </w:t>
            </w:r>
            <w:proofErr w:type="spellStart"/>
            <w:r w:rsidR="007949B4" w:rsidRPr="003548FF">
              <w:t>Mahasiswa</w:t>
            </w:r>
            <w:proofErr w:type="spellEnd"/>
            <w:r w:rsidR="007949B4" w:rsidRPr="003548FF">
              <w:t xml:space="preserve"> </w:t>
            </w:r>
            <w:proofErr w:type="spellStart"/>
            <w:r w:rsidR="007949B4" w:rsidRPr="003548FF">
              <w:t>dapat</w:t>
            </w:r>
            <w:proofErr w:type="spellEnd"/>
            <w:r w:rsidR="007949B4" w:rsidRPr="003548FF">
              <w:t xml:space="preserve"> </w:t>
            </w:r>
            <w:proofErr w:type="spellStart"/>
            <w:r w:rsidR="007949B4" w:rsidRPr="003548FF">
              <w:t>menjelaskan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, </w:t>
            </w:r>
            <w:proofErr w:type="spellStart"/>
            <w:r>
              <w:t>pesan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 w:rsidR="000D0D37">
              <w:t xml:space="preserve"> </w:t>
            </w:r>
            <w:proofErr w:type="spellStart"/>
            <w:r w:rsidR="000D0D37">
              <w:t>beserta</w:t>
            </w:r>
            <w:proofErr w:type="spellEnd"/>
            <w:r w:rsidR="000D0D37">
              <w:t xml:space="preserve"> </w:t>
            </w:r>
            <w:proofErr w:type="spellStart"/>
            <w:r w:rsidR="000D0D37">
              <w:t>contoh</w:t>
            </w:r>
            <w:proofErr w:type="spellEnd"/>
            <w:r w:rsidR="000D0D37">
              <w:t>.</w:t>
            </w:r>
          </w:p>
          <w:p w:rsidR="007949B4" w:rsidRPr="003548FF" w:rsidRDefault="00417D3C" w:rsidP="000D0D37">
            <w:pPr>
              <w:tabs>
                <w:tab w:val="left" w:pos="360"/>
              </w:tabs>
              <w:snapToGrid w:val="0"/>
            </w:pPr>
            <w:proofErr w:type="gramStart"/>
            <w:r>
              <w:t>2.a</w:t>
            </w:r>
            <w:proofErr w:type="gramEnd"/>
            <w:r>
              <w:t xml:space="preserve">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mejelaskan</w:t>
            </w:r>
            <w:proofErr w:type="spellEnd"/>
            <w:r>
              <w:t xml:space="preserve"> 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 w:rsidR="000D0D37">
              <w:t>beserta</w:t>
            </w:r>
            <w:proofErr w:type="spellEnd"/>
            <w:r w:rsidR="000D0D37">
              <w:t xml:space="preserve"> </w:t>
            </w:r>
            <w:proofErr w:type="spellStart"/>
            <w:r>
              <w:t>contoh</w:t>
            </w:r>
            <w:proofErr w:type="spellEnd"/>
            <w:r>
              <w:t>.</w:t>
            </w:r>
            <w:r w:rsidR="007949B4" w:rsidRPr="003548FF">
              <w:t xml:space="preserve">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8" w:rsidRDefault="00A07B58" w:rsidP="00A07B58">
            <w:r>
              <w:t xml:space="preserve">a.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>.</w:t>
            </w:r>
          </w:p>
          <w:p w:rsidR="00A07B58" w:rsidRDefault="00A07B58" w:rsidP="00A07B58">
            <w:r>
              <w:t xml:space="preserve">b.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: </w:t>
            </w:r>
            <w:proofErr w:type="spellStart"/>
            <w:r>
              <w:t>ketidakpastian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>.</w:t>
            </w:r>
          </w:p>
          <w:p w:rsidR="00A07B58" w:rsidRDefault="00A07B58" w:rsidP="00A07B58">
            <w:r>
              <w:t xml:space="preserve">c.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>.</w:t>
            </w:r>
          </w:p>
          <w:p w:rsidR="00A07B58" w:rsidRDefault="00A07B58" w:rsidP="00A07B58">
            <w:r>
              <w:t xml:space="preserve">d.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>.</w:t>
            </w:r>
          </w:p>
          <w:p w:rsidR="00A07B58" w:rsidRDefault="00A07B58" w:rsidP="00A07B58">
            <w:r>
              <w:t xml:space="preserve">e. </w:t>
            </w:r>
            <w:proofErr w:type="spellStart"/>
            <w:r>
              <w:t>Pesan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: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wadah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, </w:t>
            </w:r>
            <w:proofErr w:type="spellStart"/>
            <w:r>
              <w:t>contoh</w:t>
            </w:r>
            <w:proofErr w:type="spellEnd"/>
            <w:r>
              <w:t>.</w:t>
            </w:r>
          </w:p>
          <w:p w:rsidR="00A07B58" w:rsidRDefault="00A07B58" w:rsidP="00A07B58">
            <w:r>
              <w:t xml:space="preserve">f.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macam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Brodback</w:t>
            </w:r>
            <w:proofErr w:type="spellEnd"/>
            <w:r>
              <w:t>.</w:t>
            </w:r>
          </w:p>
          <w:p w:rsidR="00A07B58" w:rsidRDefault="00A07B58" w:rsidP="00A07B58">
            <w:r>
              <w:t xml:space="preserve">g.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>.</w:t>
            </w:r>
          </w:p>
          <w:p w:rsidR="003C5685" w:rsidRDefault="00A07B58" w:rsidP="00A07B58">
            <w:r>
              <w:t xml:space="preserve">h.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dihindari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>.</w:t>
            </w:r>
          </w:p>
          <w:p w:rsidR="004750D4" w:rsidRDefault="0017257B" w:rsidP="004750D4">
            <w:proofErr w:type="spellStart"/>
            <w:r>
              <w:t>i</w:t>
            </w:r>
            <w:proofErr w:type="spellEnd"/>
            <w:r>
              <w:t xml:space="preserve">. </w:t>
            </w:r>
            <w:proofErr w:type="spellStart"/>
            <w:r w:rsidR="004750D4" w:rsidRPr="007545F2">
              <w:t>Pembentukan</w:t>
            </w:r>
            <w:proofErr w:type="spellEnd"/>
            <w:r w:rsidR="004750D4" w:rsidRPr="007545F2">
              <w:t xml:space="preserve"> </w:t>
            </w:r>
            <w:proofErr w:type="spellStart"/>
            <w:r w:rsidR="004750D4" w:rsidRPr="007545F2">
              <w:t>konsep</w:t>
            </w:r>
            <w:proofErr w:type="spellEnd"/>
            <w:r w:rsidR="004750D4" w:rsidRPr="007545F2">
              <w:t xml:space="preserve"> </w:t>
            </w:r>
            <w:proofErr w:type="spellStart"/>
            <w:r w:rsidR="004750D4" w:rsidRPr="007545F2">
              <w:t>diri</w:t>
            </w:r>
            <w:proofErr w:type="spellEnd"/>
            <w:r w:rsidR="004750D4" w:rsidRPr="007545F2">
              <w:t xml:space="preserve">, </w:t>
            </w:r>
            <w:proofErr w:type="spellStart"/>
            <w:r w:rsidR="004750D4" w:rsidRPr="007545F2">
              <w:t>pengertian</w:t>
            </w:r>
            <w:proofErr w:type="spellEnd"/>
            <w:r w:rsidR="004750D4" w:rsidRPr="007545F2">
              <w:t xml:space="preserve">, </w:t>
            </w:r>
            <w:proofErr w:type="spellStart"/>
            <w:r w:rsidR="004750D4" w:rsidRPr="007545F2">
              <w:t>contoh</w:t>
            </w:r>
            <w:proofErr w:type="spellEnd"/>
            <w:r w:rsidR="00D66F57">
              <w:t xml:space="preserve">, </w:t>
            </w:r>
            <w:proofErr w:type="spellStart"/>
            <w:r w:rsidR="00D66F57">
              <w:t>pengaruh</w:t>
            </w:r>
            <w:proofErr w:type="spellEnd"/>
            <w:r w:rsidR="00D66F57">
              <w:t xml:space="preserve"> </w:t>
            </w:r>
            <w:proofErr w:type="spellStart"/>
            <w:r w:rsidR="00D66F57">
              <w:t>konsep</w:t>
            </w:r>
            <w:proofErr w:type="spellEnd"/>
            <w:r w:rsidR="00D66F57">
              <w:t xml:space="preserve"> </w:t>
            </w:r>
            <w:proofErr w:type="spellStart"/>
            <w:r w:rsidR="00D66F57">
              <w:t>diri</w:t>
            </w:r>
            <w:proofErr w:type="spellEnd"/>
            <w:r w:rsidR="004750D4" w:rsidRPr="007545F2">
              <w:t>.</w:t>
            </w:r>
          </w:p>
          <w:p w:rsidR="0017257B" w:rsidRDefault="004750D4" w:rsidP="004750D4">
            <w:r>
              <w:t xml:space="preserve">j. </w:t>
            </w:r>
            <w:r w:rsidRPr="007545F2">
              <w:t xml:space="preserve">Proses </w:t>
            </w:r>
            <w:proofErr w:type="spellStart"/>
            <w:r w:rsidRPr="007545F2">
              <w:t>pembentukan</w:t>
            </w:r>
            <w:proofErr w:type="spellEnd"/>
            <w:r w:rsidRPr="007545F2">
              <w:t xml:space="preserve"> </w:t>
            </w:r>
            <w:proofErr w:type="spellStart"/>
            <w:r w:rsidRPr="007545F2">
              <w:t>konsep</w:t>
            </w:r>
            <w:proofErr w:type="spellEnd"/>
            <w:r w:rsidRPr="007545F2">
              <w:t xml:space="preserve"> </w:t>
            </w:r>
            <w:proofErr w:type="spellStart"/>
            <w:r w:rsidRPr="007545F2">
              <w:t>diri</w:t>
            </w:r>
            <w:proofErr w:type="spellEnd"/>
            <w:r w:rsidRPr="007545F2">
              <w:t>.</w:t>
            </w:r>
          </w:p>
          <w:p w:rsidR="00A07B58" w:rsidRPr="003548FF" w:rsidRDefault="00A07B58" w:rsidP="00A07B58"/>
          <w:p w:rsidR="007949B4" w:rsidRPr="003548FF" w:rsidRDefault="007949B4" w:rsidP="003C5685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E" w:rsidRPr="00A414DE" w:rsidRDefault="00A414DE" w:rsidP="00A414DE">
            <w:pPr>
              <w:rPr>
                <w:lang w:val="sv-SE"/>
              </w:rPr>
            </w:pPr>
            <w:r w:rsidRPr="00A414DE">
              <w:rPr>
                <w:lang w:val="sv-SE"/>
              </w:rPr>
              <w:t>1. Mahasiswa presentasi berupa audiovisual atau visual dengan tema informasi, pesan, dan makna.</w:t>
            </w:r>
          </w:p>
          <w:p w:rsidR="007E04E9" w:rsidRPr="00A414DE" w:rsidRDefault="00A414DE" w:rsidP="00A414DE">
            <w:pPr>
              <w:rPr>
                <w:lang w:val="sv-SE"/>
              </w:rPr>
            </w:pPr>
            <w:r w:rsidRPr="00A414DE">
              <w:rPr>
                <w:lang w:val="sv-SE"/>
              </w:rPr>
              <w:t>2. Mahasiswa presentasi tentang konsep dirinya.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35" w:rsidRDefault="000E1035" w:rsidP="000E1035">
            <w:pPr>
              <w:pStyle w:val="ListParagraph"/>
              <w:ind w:left="0"/>
            </w:pPr>
            <w:r>
              <w:t>(</w:t>
            </w:r>
            <w:proofErr w:type="spellStart"/>
            <w:r>
              <w:t>Sendjaja</w:t>
            </w:r>
            <w:proofErr w:type="spellEnd"/>
            <w:r>
              <w:t xml:space="preserve">, </w:t>
            </w:r>
            <w:proofErr w:type="spellStart"/>
            <w:r>
              <w:t>dkk</w:t>
            </w:r>
            <w:proofErr w:type="spellEnd"/>
            <w:r w:rsidRPr="003548FF">
              <w:t xml:space="preserve"> </w:t>
            </w:r>
            <w:r>
              <w:t xml:space="preserve"> 2011)</w:t>
            </w:r>
          </w:p>
          <w:p w:rsidR="007949B4" w:rsidRPr="003548FF" w:rsidRDefault="007949B4" w:rsidP="00577B3D">
            <w:pPr>
              <w:pStyle w:val="ListParagraph"/>
              <w:ind w:left="0"/>
            </w:pPr>
          </w:p>
          <w:p w:rsidR="00F70413" w:rsidRDefault="00F70413" w:rsidP="00F70413">
            <w:pPr>
              <w:pStyle w:val="ListBullet"/>
              <w:numPr>
                <w:ilvl w:val="0"/>
                <w:numId w:val="0"/>
              </w:numPr>
            </w:pPr>
            <w:r>
              <w:t>(Wood, 2013)</w:t>
            </w:r>
            <w:r w:rsidRPr="003548FF">
              <w:t xml:space="preserve"> </w:t>
            </w:r>
          </w:p>
          <w:p w:rsidR="007949B4" w:rsidRPr="003548FF" w:rsidRDefault="007949B4" w:rsidP="00463F37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16C72" w:rsidRPr="003548FF" w:rsidTr="00446B0C">
        <w:trPr>
          <w:trHeight w:val="13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5" w:rsidRPr="003548FF" w:rsidRDefault="00274FD5" w:rsidP="00AF6F77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5" w:rsidRPr="003548FF" w:rsidRDefault="00274FD5" w:rsidP="00577B3D">
            <w:proofErr w:type="spellStart"/>
            <w:r w:rsidRPr="003548FF">
              <w:t>Komunikasi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massa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5" w:rsidRPr="003548FF" w:rsidRDefault="00274FD5" w:rsidP="00577B3D">
            <w:pPr>
              <w:tabs>
                <w:tab w:val="left" w:pos="360"/>
              </w:tabs>
              <w:snapToGrid w:val="0"/>
            </w:pPr>
            <w:proofErr w:type="spellStart"/>
            <w:r w:rsidRPr="003548FF">
              <w:t>Mahasiswa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dapat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menjelaskan</w:t>
            </w:r>
            <w:proofErr w:type="spellEnd"/>
            <w:r w:rsidR="00304C7C">
              <w:t xml:space="preserve"> </w:t>
            </w:r>
            <w:proofErr w:type="spellStart"/>
            <w:r w:rsidR="00304C7C">
              <w:t>pengertian</w:t>
            </w:r>
            <w:proofErr w:type="spellEnd"/>
            <w:r w:rsidR="00304C7C">
              <w:t xml:space="preserve"> </w:t>
            </w:r>
            <w:proofErr w:type="spellStart"/>
            <w:r w:rsidR="00304C7C">
              <w:t>komunikasi</w:t>
            </w:r>
            <w:proofErr w:type="spellEnd"/>
            <w:r w:rsidR="00304C7C">
              <w:t xml:space="preserve"> </w:t>
            </w:r>
            <w:proofErr w:type="spellStart"/>
            <w:r w:rsidR="00304C7C">
              <w:t>massa</w:t>
            </w:r>
            <w:proofErr w:type="spellEnd"/>
            <w:r w:rsidR="00304C7C">
              <w:t xml:space="preserve">, </w:t>
            </w:r>
            <w:proofErr w:type="spellStart"/>
            <w:r w:rsidR="00304C7C">
              <w:t>pembagian</w:t>
            </w:r>
            <w:proofErr w:type="spellEnd"/>
            <w:r w:rsidR="00304C7C">
              <w:t xml:space="preserve"> </w:t>
            </w:r>
            <w:proofErr w:type="spellStart"/>
            <w:r w:rsidR="00304C7C">
              <w:t>komunikasi</w:t>
            </w:r>
            <w:proofErr w:type="spellEnd"/>
            <w:r w:rsidR="00304C7C">
              <w:t xml:space="preserve"> </w:t>
            </w:r>
            <w:proofErr w:type="spellStart"/>
            <w:r w:rsidR="00304C7C">
              <w:t>massa</w:t>
            </w:r>
            <w:proofErr w:type="spellEnd"/>
            <w:r w:rsidR="00304C7C">
              <w:t xml:space="preserve">, </w:t>
            </w:r>
            <w:proofErr w:type="spellStart"/>
            <w:r w:rsidR="00304C7C">
              <w:t>karakteristik</w:t>
            </w:r>
            <w:proofErr w:type="spellEnd"/>
            <w:r w:rsidR="00304C7C">
              <w:t xml:space="preserve"> </w:t>
            </w:r>
            <w:proofErr w:type="spellStart"/>
            <w:r w:rsidR="00304C7C">
              <w:t>komunikasi</w:t>
            </w:r>
            <w:proofErr w:type="spellEnd"/>
            <w:r w:rsidR="00304C7C">
              <w:t xml:space="preserve"> </w:t>
            </w:r>
            <w:proofErr w:type="spellStart"/>
            <w:r w:rsidR="00304C7C">
              <w:t>massa</w:t>
            </w:r>
            <w:proofErr w:type="spellEnd"/>
            <w:r w:rsidR="00304C7C">
              <w:t xml:space="preserve">, proses </w:t>
            </w:r>
            <w:proofErr w:type="spellStart"/>
            <w:r w:rsidR="00304C7C">
              <w:t>komunikasi</w:t>
            </w:r>
            <w:proofErr w:type="spellEnd"/>
            <w:r w:rsidR="00304C7C">
              <w:t xml:space="preserve"> </w:t>
            </w:r>
            <w:proofErr w:type="spellStart"/>
            <w:r w:rsidR="00304C7C">
              <w:t>massa</w:t>
            </w:r>
            <w:proofErr w:type="spellEnd"/>
            <w:r w:rsidR="00304C7C">
              <w:t xml:space="preserve">, </w:t>
            </w:r>
            <w:proofErr w:type="spellStart"/>
            <w:r w:rsidR="00304C7C">
              <w:t>karakteristik</w:t>
            </w:r>
            <w:proofErr w:type="spellEnd"/>
            <w:r w:rsidR="00304C7C">
              <w:t xml:space="preserve"> </w:t>
            </w:r>
            <w:r w:rsidR="00304C7C">
              <w:lastRenderedPageBreak/>
              <w:t xml:space="preserve">media </w:t>
            </w:r>
            <w:proofErr w:type="spellStart"/>
            <w:r w:rsidR="00304C7C">
              <w:t>massa</w:t>
            </w:r>
            <w:proofErr w:type="spellEnd"/>
            <w:r w:rsidR="00304C7C">
              <w:t xml:space="preserve"> </w:t>
            </w:r>
            <w:proofErr w:type="spellStart"/>
            <w:r w:rsidR="00304C7C">
              <w:t>dan</w:t>
            </w:r>
            <w:proofErr w:type="spellEnd"/>
            <w:r w:rsidR="00304C7C">
              <w:t xml:space="preserve"> </w:t>
            </w:r>
            <w:proofErr w:type="spellStart"/>
            <w:r w:rsidR="00304C7C">
              <w:t>contoh</w:t>
            </w:r>
            <w:proofErr w:type="spellEnd"/>
            <w:r w:rsidR="00304C7C">
              <w:t xml:space="preserve">, </w:t>
            </w:r>
            <w:proofErr w:type="spellStart"/>
            <w:r w:rsidR="00304C7C">
              <w:t>fungsi</w:t>
            </w:r>
            <w:proofErr w:type="spellEnd"/>
            <w:r w:rsidR="00304C7C">
              <w:t xml:space="preserve"> </w:t>
            </w:r>
            <w:proofErr w:type="spellStart"/>
            <w:r w:rsidR="00304C7C">
              <w:t>komunikasi</w:t>
            </w:r>
            <w:proofErr w:type="spellEnd"/>
            <w:r w:rsidR="00304C7C">
              <w:t xml:space="preserve"> </w:t>
            </w:r>
            <w:proofErr w:type="spellStart"/>
            <w:r w:rsidR="00304C7C">
              <w:t>massa</w:t>
            </w:r>
            <w:proofErr w:type="spellEnd"/>
            <w:r w:rsidR="00304C7C">
              <w:t xml:space="preserve">, </w:t>
            </w:r>
            <w:proofErr w:type="spellStart"/>
            <w:r w:rsidR="00C73C08">
              <w:t>dampak</w:t>
            </w:r>
            <w:proofErr w:type="spellEnd"/>
            <w:r w:rsidR="00C73C08">
              <w:t xml:space="preserve"> </w:t>
            </w:r>
            <w:proofErr w:type="spellStart"/>
            <w:r w:rsidR="00C73C08">
              <w:t>komunikasi</w:t>
            </w:r>
            <w:proofErr w:type="spellEnd"/>
            <w:r w:rsidR="00C73C08">
              <w:t xml:space="preserve"> </w:t>
            </w:r>
            <w:proofErr w:type="spellStart"/>
            <w:r w:rsidR="00C73C08">
              <w:t>massa</w:t>
            </w:r>
            <w:proofErr w:type="spellEnd"/>
            <w:r w:rsidR="00C73C08">
              <w:t xml:space="preserve"> </w:t>
            </w:r>
            <w:proofErr w:type="spellStart"/>
            <w:r w:rsidR="00C73C08">
              <w:t>dan</w:t>
            </w:r>
            <w:proofErr w:type="spellEnd"/>
            <w:r w:rsidR="00C73C08">
              <w:t xml:space="preserve"> </w:t>
            </w:r>
            <w:proofErr w:type="spellStart"/>
            <w:r w:rsidR="00C73C08">
              <w:t>contoh</w:t>
            </w:r>
            <w:proofErr w:type="spellEnd"/>
            <w:r w:rsidR="00C73C08">
              <w:t xml:space="preserve">, </w:t>
            </w:r>
            <w:proofErr w:type="spellStart"/>
            <w:r w:rsidR="00C73C08">
              <w:t>pengertian</w:t>
            </w:r>
            <w:proofErr w:type="spellEnd"/>
            <w:r w:rsidR="00C73C08">
              <w:t xml:space="preserve"> </w:t>
            </w:r>
            <w:proofErr w:type="spellStart"/>
            <w:r w:rsidR="00C73C08">
              <w:t>melek</w:t>
            </w:r>
            <w:proofErr w:type="spellEnd"/>
            <w:r w:rsidR="00C73C08">
              <w:t xml:space="preserve"> media, </w:t>
            </w:r>
            <w:proofErr w:type="spellStart"/>
            <w:r w:rsidR="00C73C08">
              <w:t>elemen-elemen</w:t>
            </w:r>
            <w:proofErr w:type="spellEnd"/>
            <w:r w:rsidR="00C73C08">
              <w:t xml:space="preserve"> </w:t>
            </w:r>
            <w:proofErr w:type="spellStart"/>
            <w:r w:rsidR="00C73C08">
              <w:t>melek</w:t>
            </w:r>
            <w:proofErr w:type="spellEnd"/>
            <w:r w:rsidR="00C73C08">
              <w:t xml:space="preserve"> media </w:t>
            </w:r>
            <w:proofErr w:type="spellStart"/>
            <w:r w:rsidR="00C73C08">
              <w:t>dan</w:t>
            </w:r>
            <w:proofErr w:type="spellEnd"/>
            <w:r w:rsidR="00C73C08">
              <w:t xml:space="preserve"> </w:t>
            </w:r>
            <w:proofErr w:type="spellStart"/>
            <w:r w:rsidR="00C73C08">
              <w:t>contoh</w:t>
            </w:r>
            <w:proofErr w:type="spellEnd"/>
            <w:r w:rsidR="00C73C08">
              <w:t>.</w:t>
            </w:r>
            <w:r w:rsidRPr="003548FF">
              <w:t xml:space="preserve">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E" w:rsidRDefault="00C7070E" w:rsidP="00C7070E">
            <w:r>
              <w:lastRenderedPageBreak/>
              <w:t xml:space="preserve">a.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 xml:space="preserve">,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>.</w:t>
            </w:r>
          </w:p>
          <w:p w:rsidR="00C7070E" w:rsidRDefault="00C7070E" w:rsidP="00C7070E">
            <w:proofErr w:type="gramStart"/>
            <w:r>
              <w:t>b</w:t>
            </w:r>
            <w:proofErr w:type="gram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>.</w:t>
            </w:r>
          </w:p>
          <w:p w:rsidR="00C7070E" w:rsidRDefault="00C7070E" w:rsidP="00C7070E">
            <w:r>
              <w:t xml:space="preserve">c. Proses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>.</w:t>
            </w:r>
          </w:p>
          <w:p w:rsidR="00C7070E" w:rsidRDefault="00C7070E" w:rsidP="00C7070E">
            <w:r>
              <w:t xml:space="preserve">d. </w:t>
            </w:r>
            <w:proofErr w:type="spellStart"/>
            <w:r>
              <w:t>Karakteristik</w:t>
            </w:r>
            <w:proofErr w:type="spellEnd"/>
            <w:r>
              <w:t xml:space="preserve"> media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>.</w:t>
            </w:r>
          </w:p>
          <w:p w:rsidR="00C7070E" w:rsidRDefault="00C7070E" w:rsidP="00C7070E">
            <w:r>
              <w:t xml:space="preserve">e.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 xml:space="preserve">. </w:t>
            </w:r>
          </w:p>
          <w:p w:rsidR="00C7070E" w:rsidRDefault="00C7070E" w:rsidP="00C7070E">
            <w:r>
              <w:t xml:space="preserve">f. </w:t>
            </w:r>
            <w:proofErr w:type="spellStart"/>
            <w:r>
              <w:t>Dampak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>.</w:t>
            </w:r>
          </w:p>
          <w:p w:rsidR="00C7070E" w:rsidRDefault="00C7070E" w:rsidP="00C7070E">
            <w:r>
              <w:t xml:space="preserve">g.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melek</w:t>
            </w:r>
            <w:proofErr w:type="spellEnd"/>
            <w:r>
              <w:t xml:space="preserve"> media,</w:t>
            </w:r>
          </w:p>
          <w:p w:rsidR="00274FD5" w:rsidRPr="003548FF" w:rsidRDefault="00C7070E" w:rsidP="00C7070E">
            <w:r>
              <w:t xml:space="preserve">h. </w:t>
            </w:r>
            <w:proofErr w:type="spellStart"/>
            <w:r>
              <w:t>Elemen-elemen</w:t>
            </w:r>
            <w:proofErr w:type="spellEnd"/>
            <w:r>
              <w:t xml:space="preserve"> </w:t>
            </w:r>
            <w:proofErr w:type="spellStart"/>
            <w:r>
              <w:t>melek</w:t>
            </w:r>
            <w:proofErr w:type="spellEnd"/>
            <w:r>
              <w:t xml:space="preserve"> media.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5" w:rsidRPr="003548FF" w:rsidRDefault="00C32532" w:rsidP="000E390B">
            <w:pPr>
              <w:rPr>
                <w:lang w:val="sv-SE"/>
              </w:rPr>
            </w:pPr>
            <w:r>
              <w:rPr>
                <w:lang w:val="sv-SE"/>
              </w:rPr>
              <w:t>Mahasiswa presentasi mengenai</w:t>
            </w:r>
            <w:r w:rsidR="00C90CAD">
              <w:rPr>
                <w:lang w:val="sv-SE"/>
              </w:rPr>
              <w:t xml:space="preserve"> pengalaman</w:t>
            </w:r>
            <w:r>
              <w:rPr>
                <w:lang w:val="sv-SE"/>
              </w:rPr>
              <w:t xml:space="preserve"> dampak komunikasi beserta contoh, </w:t>
            </w:r>
            <w:r w:rsidR="000E390B">
              <w:rPr>
                <w:lang w:val="sv-SE"/>
              </w:rPr>
              <w:t>komunikasi massa dan budaya</w:t>
            </w:r>
            <w:r>
              <w:rPr>
                <w:lang w:val="sv-SE"/>
              </w:rPr>
              <w:t>, dan</w:t>
            </w:r>
            <w:r w:rsidR="00C90CAD">
              <w:rPr>
                <w:lang w:val="sv-SE"/>
              </w:rPr>
              <w:t xml:space="preserve"> melek media.</w:t>
            </w:r>
            <w:r w:rsidR="005C331C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5" w:rsidRPr="003548FF" w:rsidRDefault="00934056" w:rsidP="00577B3D">
            <w:pPr>
              <w:pStyle w:val="ListParagraph"/>
              <w:spacing w:after="200" w:line="276" w:lineRule="auto"/>
              <w:ind w:left="0"/>
            </w:pPr>
            <w:r>
              <w:t>(</w:t>
            </w:r>
            <w:proofErr w:type="spellStart"/>
            <w:r>
              <w:t>Baran</w:t>
            </w:r>
            <w:proofErr w:type="spellEnd"/>
            <w:r>
              <w:t xml:space="preserve">, </w:t>
            </w:r>
            <w:r w:rsidR="00274FD5" w:rsidRPr="003548FF">
              <w:t xml:space="preserve">2008). </w:t>
            </w:r>
          </w:p>
          <w:p w:rsidR="00274FD5" w:rsidRPr="003548FF" w:rsidRDefault="00274FD5" w:rsidP="00577B3D">
            <w:pPr>
              <w:pStyle w:val="ListParagraph"/>
              <w:spacing w:after="200" w:line="276" w:lineRule="auto"/>
              <w:ind w:left="0"/>
            </w:pPr>
          </w:p>
          <w:p w:rsidR="00934056" w:rsidRDefault="00934056" w:rsidP="00934056">
            <w:pPr>
              <w:pStyle w:val="ListParagraph"/>
              <w:ind w:left="0"/>
            </w:pPr>
            <w:r>
              <w:t>(</w:t>
            </w:r>
            <w:proofErr w:type="spellStart"/>
            <w:r>
              <w:t>Sendjaja</w:t>
            </w:r>
            <w:proofErr w:type="spellEnd"/>
            <w:r>
              <w:t xml:space="preserve">, </w:t>
            </w:r>
            <w:proofErr w:type="spellStart"/>
            <w:r>
              <w:t>dkk</w:t>
            </w:r>
            <w:proofErr w:type="spellEnd"/>
            <w:r w:rsidRPr="003548FF">
              <w:t xml:space="preserve"> </w:t>
            </w:r>
            <w:r>
              <w:t xml:space="preserve"> 2011)</w:t>
            </w:r>
          </w:p>
          <w:p w:rsidR="00274FD5" w:rsidRPr="003548FF" w:rsidRDefault="00274FD5" w:rsidP="00577B3D">
            <w:pPr>
              <w:pStyle w:val="ListParagraph"/>
              <w:ind w:left="0"/>
            </w:pPr>
          </w:p>
        </w:tc>
      </w:tr>
      <w:tr w:rsidR="00816C72" w:rsidRPr="003548FF" w:rsidTr="00446B0C">
        <w:trPr>
          <w:trHeight w:val="2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7949B4" w:rsidP="00AF6F77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lastRenderedPageBreak/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194B87" w:rsidP="00AF6F77">
            <w:proofErr w:type="spellStart"/>
            <w:r w:rsidRPr="003548FF">
              <w:t>Budaya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dan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komunikasi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D46F4C" w:rsidP="00AF6F77">
            <w:pPr>
              <w:tabs>
                <w:tab w:val="left" w:pos="360"/>
              </w:tabs>
              <w:snapToGrid w:val="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komunitas</w:t>
            </w:r>
            <w:proofErr w:type="spellEnd"/>
            <w:r>
              <w:t xml:space="preserve"> </w:t>
            </w:r>
            <w:proofErr w:type="spellStart"/>
            <w:r w:rsidR="00BC5316">
              <w:t>sos</w:t>
            </w:r>
            <w:r>
              <w:t>ial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contohnya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F5" w:rsidRPr="000E75F5" w:rsidRDefault="000E75F5" w:rsidP="000E75F5">
            <w:pPr>
              <w:rPr>
                <w:lang w:val="it-IT"/>
              </w:rPr>
            </w:pPr>
            <w:r w:rsidRPr="000E75F5">
              <w:rPr>
                <w:lang w:val="it-IT"/>
              </w:rPr>
              <w:t>a. Memahami budaya.</w:t>
            </w:r>
          </w:p>
          <w:p w:rsidR="000E75F5" w:rsidRPr="000E75F5" w:rsidRDefault="000E75F5" w:rsidP="000E75F5">
            <w:pPr>
              <w:rPr>
                <w:lang w:val="it-IT"/>
              </w:rPr>
            </w:pPr>
            <w:r w:rsidRPr="000E75F5">
              <w:rPr>
                <w:lang w:val="it-IT"/>
              </w:rPr>
              <w:t>b. Beberapa komunitas sosial dalam budaya tunggal dan contoh.</w:t>
            </w:r>
          </w:p>
          <w:p w:rsidR="000E75F5" w:rsidRPr="000E75F5" w:rsidRDefault="000E75F5" w:rsidP="000E75F5">
            <w:pPr>
              <w:rPr>
                <w:lang w:val="it-IT"/>
              </w:rPr>
            </w:pPr>
            <w:r w:rsidRPr="000E75F5">
              <w:rPr>
                <w:lang w:val="it-IT"/>
              </w:rPr>
              <w:t>c. Hubungan komunikasi terhadap budaya dan komunitas sosial.</w:t>
            </w:r>
          </w:p>
          <w:p w:rsidR="000E75F5" w:rsidRPr="000E75F5" w:rsidRDefault="000E75F5" w:rsidP="000E75F5">
            <w:pPr>
              <w:rPr>
                <w:lang w:val="it-IT"/>
              </w:rPr>
            </w:pPr>
            <w:r w:rsidRPr="000E75F5">
              <w:rPr>
                <w:lang w:val="it-IT"/>
              </w:rPr>
              <w:t>d. Meningkatkan komunikasi antara budaya dan komunitas sosial.</w:t>
            </w:r>
          </w:p>
          <w:p w:rsidR="007949B4" w:rsidRPr="000E75F5" w:rsidRDefault="000E75F5" w:rsidP="000E75F5">
            <w:pPr>
              <w:rPr>
                <w:lang w:val="it-IT"/>
              </w:rPr>
            </w:pPr>
            <w:r w:rsidRPr="000E75F5">
              <w:rPr>
                <w:lang w:val="it-IT"/>
              </w:rPr>
              <w:t>e. Komunikasi antarabudaya dan pemakaiannya.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4" w:rsidRPr="003548FF" w:rsidRDefault="00B73BD7" w:rsidP="00700507">
            <w:pPr>
              <w:rPr>
                <w:lang w:val="sv-SE"/>
              </w:rPr>
            </w:pPr>
            <w:r>
              <w:rPr>
                <w:lang w:val="sv-SE"/>
              </w:rPr>
              <w:t>Mahasiswa presentasi pengalaman budaya dan komunikasi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1" w:rsidRDefault="00CE7311" w:rsidP="00CE7311">
            <w:pPr>
              <w:pStyle w:val="ListParagraph"/>
              <w:ind w:left="0"/>
            </w:pPr>
            <w:r>
              <w:t>(</w:t>
            </w:r>
            <w:proofErr w:type="spellStart"/>
            <w:r>
              <w:t>Sendjaja</w:t>
            </w:r>
            <w:proofErr w:type="spellEnd"/>
            <w:r>
              <w:t xml:space="preserve">, </w:t>
            </w:r>
            <w:proofErr w:type="spellStart"/>
            <w:r>
              <w:t>dkk</w:t>
            </w:r>
            <w:proofErr w:type="spellEnd"/>
            <w:r w:rsidRPr="003548FF">
              <w:t xml:space="preserve"> </w:t>
            </w:r>
            <w:r>
              <w:t xml:space="preserve"> 2011)</w:t>
            </w:r>
          </w:p>
          <w:p w:rsidR="00F145B2" w:rsidRPr="003548FF" w:rsidRDefault="00F145B2" w:rsidP="00F145B2">
            <w:pPr>
              <w:pStyle w:val="ListParagraph"/>
              <w:spacing w:after="200" w:line="276" w:lineRule="auto"/>
              <w:ind w:left="0"/>
            </w:pPr>
          </w:p>
          <w:p w:rsidR="002432B6" w:rsidRDefault="002432B6" w:rsidP="002432B6">
            <w:pPr>
              <w:pStyle w:val="ListBullet"/>
              <w:numPr>
                <w:ilvl w:val="0"/>
                <w:numId w:val="0"/>
              </w:numPr>
            </w:pPr>
            <w:r>
              <w:t>(Wood, 2013)</w:t>
            </w:r>
            <w:r w:rsidRPr="003548FF">
              <w:t xml:space="preserve"> </w:t>
            </w:r>
          </w:p>
          <w:p w:rsidR="007949B4" w:rsidRPr="003548FF" w:rsidRDefault="007949B4" w:rsidP="00F145B2">
            <w:pPr>
              <w:pStyle w:val="ListBullet"/>
              <w:numPr>
                <w:ilvl w:val="0"/>
                <w:numId w:val="0"/>
              </w:numPr>
              <w:ind w:left="65"/>
              <w:rPr>
                <w:lang w:val="sv-SE"/>
              </w:rPr>
            </w:pPr>
          </w:p>
        </w:tc>
      </w:tr>
      <w:tr w:rsidR="003F34D5" w:rsidRPr="003548FF" w:rsidTr="00446B0C">
        <w:trPr>
          <w:trHeight w:val="1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3F34D5" w:rsidP="00B779BA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3F34D5" w:rsidP="00577B3D">
            <w:pPr>
              <w:pStyle w:val="ListParagraph"/>
              <w:ind w:left="0"/>
            </w:pPr>
            <w:proofErr w:type="spellStart"/>
            <w:r w:rsidRPr="003548FF">
              <w:t>Prinsip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dasar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komunikasi</w:t>
            </w:r>
            <w:proofErr w:type="spellEnd"/>
            <w:r w:rsidRPr="003548FF">
              <w:t xml:space="preserve"> yang </w:t>
            </w:r>
            <w:proofErr w:type="spellStart"/>
            <w:r w:rsidRPr="003548FF">
              <w:t>efektif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0526CA" w:rsidP="00DC139E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 w:rsidR="003F039F">
              <w:t xml:space="preserve"> </w:t>
            </w:r>
            <w:proofErr w:type="spellStart"/>
            <w:r w:rsidR="003F039F">
              <w:t>karakter</w:t>
            </w:r>
            <w:proofErr w:type="spellEnd"/>
            <w:r w:rsidR="003F039F">
              <w:t xml:space="preserve"> </w:t>
            </w:r>
            <w:proofErr w:type="spellStart"/>
            <w:r w:rsidR="003F039F">
              <w:t>sumber</w:t>
            </w:r>
            <w:proofErr w:type="spellEnd"/>
            <w:r w:rsidR="003F039F">
              <w:t xml:space="preserve">, </w:t>
            </w:r>
            <w:proofErr w:type="spellStart"/>
            <w:r w:rsidR="003F039F">
              <w:t>bentuk</w:t>
            </w:r>
            <w:proofErr w:type="spellEnd"/>
            <w:r w:rsidR="003F039F">
              <w:t xml:space="preserve"> </w:t>
            </w:r>
            <w:proofErr w:type="spellStart"/>
            <w:r w:rsidR="003F039F">
              <w:t>dan</w:t>
            </w:r>
            <w:proofErr w:type="spellEnd"/>
            <w:r w:rsidR="003F039F">
              <w:t xml:space="preserve"> </w:t>
            </w:r>
            <w:proofErr w:type="spellStart"/>
            <w:r w:rsidR="003F039F">
              <w:t>teknik</w:t>
            </w:r>
            <w:proofErr w:type="spellEnd"/>
            <w:r w:rsidR="003F039F">
              <w:t xml:space="preserve"> </w:t>
            </w:r>
            <w:proofErr w:type="spellStart"/>
            <w:r w:rsidR="003F039F">
              <w:t>penyajian</w:t>
            </w:r>
            <w:proofErr w:type="spellEnd"/>
            <w:r w:rsidR="003F039F">
              <w:t xml:space="preserve"> </w:t>
            </w:r>
            <w:proofErr w:type="spellStart"/>
            <w:r w:rsidR="003F039F">
              <w:t>pesan</w:t>
            </w:r>
            <w:proofErr w:type="spellEnd"/>
            <w:r w:rsidR="003F039F">
              <w:t xml:space="preserve">, </w:t>
            </w:r>
            <w:proofErr w:type="spellStart"/>
            <w:r w:rsidR="003F039F">
              <w:lastRenderedPageBreak/>
              <w:t>k</w:t>
            </w:r>
            <w:r w:rsidR="00DC139E">
              <w:t>arakteristik</w:t>
            </w:r>
            <w:proofErr w:type="spellEnd"/>
            <w:r w:rsidR="00DC139E">
              <w:t xml:space="preserve"> </w:t>
            </w:r>
            <w:proofErr w:type="spellStart"/>
            <w:r w:rsidR="00DC139E">
              <w:t>saluran</w:t>
            </w:r>
            <w:proofErr w:type="spellEnd"/>
            <w:r w:rsidR="00DC139E">
              <w:t xml:space="preserve"> </w:t>
            </w:r>
            <w:proofErr w:type="spellStart"/>
            <w:r w:rsidR="00DC139E">
              <w:t>komunikasi</w:t>
            </w:r>
            <w:proofErr w:type="gramStart"/>
            <w:r w:rsidR="00DC139E">
              <w:t>,k</w:t>
            </w:r>
            <w:r w:rsidR="003F039F">
              <w:t>arakteristik</w:t>
            </w:r>
            <w:proofErr w:type="spellEnd"/>
            <w:proofErr w:type="gramEnd"/>
            <w:r w:rsidR="003F039F">
              <w:t xml:space="preserve"> </w:t>
            </w:r>
            <w:proofErr w:type="spellStart"/>
            <w:r w:rsidR="003F039F">
              <w:t>khalayak</w:t>
            </w:r>
            <w:proofErr w:type="spellEnd"/>
            <w:r w:rsidR="00833887">
              <w:t xml:space="preserve"> </w:t>
            </w:r>
            <w:proofErr w:type="spellStart"/>
            <w:r w:rsidR="00833887">
              <w:t>beserta</w:t>
            </w:r>
            <w:proofErr w:type="spellEnd"/>
            <w:r w:rsidR="00833887">
              <w:t xml:space="preserve"> </w:t>
            </w:r>
            <w:proofErr w:type="spellStart"/>
            <w:r w:rsidR="00833887">
              <w:t>contoh</w:t>
            </w:r>
            <w:proofErr w:type="spellEnd"/>
            <w:r w:rsidR="003F039F"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F" w:rsidRDefault="003E4DEF" w:rsidP="003E4DEF">
            <w:proofErr w:type="spellStart"/>
            <w:proofErr w:type="gramStart"/>
            <w:r>
              <w:lastRenderedPageBreak/>
              <w:t>a.Karakteristik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>.</w:t>
            </w:r>
          </w:p>
          <w:p w:rsidR="003E4DEF" w:rsidRDefault="003E4DEF" w:rsidP="003E4DEF">
            <w:proofErr w:type="spellStart"/>
            <w:proofErr w:type="gramStart"/>
            <w:r>
              <w:t>b.Bentuk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penyajian</w:t>
            </w:r>
            <w:proofErr w:type="spellEnd"/>
            <w:r>
              <w:t xml:space="preserve"> </w:t>
            </w:r>
            <w:proofErr w:type="spellStart"/>
            <w:r>
              <w:t>pesan</w:t>
            </w:r>
            <w:proofErr w:type="spellEnd"/>
            <w:r>
              <w:t>.</w:t>
            </w:r>
          </w:p>
          <w:p w:rsidR="003E4DEF" w:rsidRDefault="003E4DEF" w:rsidP="003E4DEF">
            <w:proofErr w:type="spellStart"/>
            <w:proofErr w:type="gramStart"/>
            <w:r>
              <w:t>c.Karakteristik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saluran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>.</w:t>
            </w:r>
          </w:p>
          <w:p w:rsidR="003F34D5" w:rsidRPr="00647744" w:rsidRDefault="003E4DEF" w:rsidP="003E4DEF">
            <w:proofErr w:type="spellStart"/>
            <w:proofErr w:type="gramStart"/>
            <w:r>
              <w:t>d.Karakteristik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khalayak</w:t>
            </w:r>
            <w:proofErr w:type="spellEnd"/>
            <w: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F34BD9" w:rsidP="00F34BD9">
            <w:pPr>
              <w:rPr>
                <w:lang w:val="it-IT"/>
              </w:rPr>
            </w:pPr>
            <w:r>
              <w:rPr>
                <w:lang w:val="it-IT"/>
              </w:rPr>
              <w:t xml:space="preserve">Mahasiswa presentasi kasus komunikasi yang efektif berupa audiovisual atau visual dan mengkritisi kasus </w:t>
            </w:r>
            <w:r>
              <w:rPr>
                <w:lang w:val="it-IT"/>
              </w:rPr>
              <w:lastRenderedPageBreak/>
              <w:t>komunikasi yang tidak efektif</w:t>
            </w:r>
            <w:r w:rsidR="00366C3B">
              <w:rPr>
                <w:lang w:val="it-IT"/>
              </w:rPr>
              <w:t xml:space="preserve"> serta dapat memberikan output sesuai dengan tema prinsip dasar komunikasi yang efektif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E" w:rsidRDefault="00D56C3E" w:rsidP="00D56C3E">
            <w:pPr>
              <w:pStyle w:val="ListParagraph"/>
              <w:ind w:left="0"/>
            </w:pPr>
            <w:r>
              <w:lastRenderedPageBreak/>
              <w:t>(</w:t>
            </w:r>
            <w:proofErr w:type="spellStart"/>
            <w:r>
              <w:t>Sendjaja</w:t>
            </w:r>
            <w:proofErr w:type="spellEnd"/>
            <w:r>
              <w:t xml:space="preserve">, </w:t>
            </w:r>
            <w:proofErr w:type="spellStart"/>
            <w:r>
              <w:t>dkk</w:t>
            </w:r>
            <w:proofErr w:type="spellEnd"/>
            <w:r w:rsidRPr="003548FF">
              <w:t xml:space="preserve"> </w:t>
            </w:r>
            <w:r>
              <w:t xml:space="preserve"> 2011)</w:t>
            </w:r>
          </w:p>
          <w:p w:rsidR="003F34D5" w:rsidRPr="003548FF" w:rsidRDefault="003F34D5" w:rsidP="00AF6F7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lang w:val="sv-SE"/>
              </w:rPr>
            </w:pPr>
          </w:p>
        </w:tc>
      </w:tr>
      <w:tr w:rsidR="003F34D5" w:rsidRPr="003548FF" w:rsidTr="00446B0C">
        <w:trPr>
          <w:trHeight w:val="12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3F34D5" w:rsidP="00B779BA">
            <w:pPr>
              <w:spacing w:line="360" w:lineRule="auto"/>
              <w:jc w:val="center"/>
              <w:rPr>
                <w:lang w:val="fi-FI"/>
              </w:rPr>
            </w:pPr>
            <w:r w:rsidRPr="003548FF">
              <w:rPr>
                <w:lang w:val="fi-FI"/>
              </w:rPr>
              <w:lastRenderedPageBreak/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3F34D5" w:rsidP="00AF6F77">
            <w:pPr>
              <w:ind w:left="12"/>
            </w:pPr>
            <w:proofErr w:type="spellStart"/>
            <w:r w:rsidRPr="003548FF">
              <w:t>Ujian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Akhir</w:t>
            </w:r>
            <w:proofErr w:type="spellEnd"/>
            <w:r w:rsidRPr="003548FF">
              <w:t xml:space="preserve"> Semester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3F34D5" w:rsidP="006823B2">
            <w:pPr>
              <w:tabs>
                <w:tab w:val="left" w:pos="360"/>
              </w:tabs>
              <w:snapToGrid w:val="0"/>
            </w:pPr>
            <w:r w:rsidRPr="003548FF">
              <w:rPr>
                <w:lang w:val="fi-FI"/>
              </w:rPr>
              <w:t xml:space="preserve">Mahasiswa </w:t>
            </w:r>
            <w:r w:rsidR="006823B2">
              <w:rPr>
                <w:lang w:val="fi-FI"/>
              </w:rPr>
              <w:t>ujian akhir semester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7" w:rsidRDefault="00E42207" w:rsidP="00E42207">
            <w:pPr>
              <w:ind w:left="1080" w:hanging="1041"/>
            </w:pPr>
            <w:r>
              <w:t xml:space="preserve">a.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verbal</w:t>
            </w:r>
          </w:p>
          <w:p w:rsidR="00E42207" w:rsidRDefault="00E42207" w:rsidP="00E42207">
            <w:pPr>
              <w:ind w:left="1080" w:hanging="1041"/>
            </w:pPr>
            <w:r>
              <w:t xml:space="preserve">b.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Nonverbal</w:t>
            </w:r>
          </w:p>
          <w:p w:rsidR="00E42207" w:rsidRDefault="00E42207" w:rsidP="00E42207">
            <w:pPr>
              <w:ind w:left="1080" w:hanging="1041"/>
            </w:pPr>
            <w:r>
              <w:t xml:space="preserve">c. </w:t>
            </w:r>
            <w:proofErr w:type="spellStart"/>
            <w:r>
              <w:t>Informasi</w:t>
            </w:r>
            <w:proofErr w:type="spellEnd"/>
            <w:r>
              <w:t xml:space="preserve">, </w:t>
            </w:r>
            <w:proofErr w:type="spellStart"/>
            <w:r>
              <w:t>pesan</w:t>
            </w:r>
            <w:proofErr w:type="spellEnd"/>
            <w:r>
              <w:t xml:space="preserve">, </w:t>
            </w:r>
            <w:proofErr w:type="spellStart"/>
            <w:r>
              <w:t>makna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</w:p>
          <w:p w:rsidR="00E42207" w:rsidRDefault="00E42207" w:rsidP="00E42207">
            <w:pPr>
              <w:ind w:left="1080" w:hanging="1041"/>
            </w:pPr>
            <w:proofErr w:type="spellStart"/>
            <w:r>
              <w:t>diri</w:t>
            </w:r>
            <w:proofErr w:type="spellEnd"/>
          </w:p>
          <w:p w:rsidR="00E42207" w:rsidRDefault="00E42207" w:rsidP="00E42207">
            <w:pPr>
              <w:ind w:left="1080" w:hanging="1041"/>
            </w:pPr>
            <w:r>
              <w:t xml:space="preserve">d.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Antarpribadi</w:t>
            </w:r>
            <w:proofErr w:type="spellEnd"/>
          </w:p>
          <w:p w:rsidR="00E42207" w:rsidRDefault="00E42207" w:rsidP="00E42207">
            <w:pPr>
              <w:ind w:left="1080" w:hanging="1041"/>
            </w:pPr>
            <w:r>
              <w:t xml:space="preserve">e.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</w:p>
          <w:p w:rsidR="00E42207" w:rsidRDefault="00E42207" w:rsidP="00E42207">
            <w:pPr>
              <w:ind w:left="1080" w:hanging="1041"/>
            </w:pPr>
            <w:r>
              <w:t xml:space="preserve">f.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3F34D5" w:rsidRPr="003548FF" w:rsidRDefault="00E42207" w:rsidP="00E42207">
            <w:pPr>
              <w:ind w:left="1080" w:hanging="1041"/>
            </w:pPr>
            <w:r>
              <w:t xml:space="preserve">g.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yang </w:t>
            </w:r>
            <w:proofErr w:type="spellStart"/>
            <w:r>
              <w:t>efektif</w:t>
            </w:r>
            <w:proofErr w:type="spellEnd"/>
          </w:p>
          <w:p w:rsidR="003F34D5" w:rsidRPr="003548FF" w:rsidRDefault="003F34D5" w:rsidP="00E42207">
            <w:pPr>
              <w:ind w:hanging="1041"/>
            </w:pPr>
            <w:r w:rsidRPr="003548FF">
              <w:t xml:space="preserve">  </w:t>
            </w:r>
          </w:p>
          <w:p w:rsidR="003F34D5" w:rsidRPr="003548FF" w:rsidRDefault="003F34D5" w:rsidP="00AF6F77">
            <w:pPr>
              <w:ind w:left="1440"/>
              <w:jc w:val="both"/>
            </w:pPr>
          </w:p>
          <w:p w:rsidR="003F34D5" w:rsidRPr="003548FF" w:rsidRDefault="003F34D5" w:rsidP="00AF6F77">
            <w:pPr>
              <w:ind w:left="1440"/>
              <w:jc w:val="both"/>
              <w:rPr>
                <w:i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226D7B" w:rsidP="00226D7B">
            <w:pPr>
              <w:rPr>
                <w:lang w:val="sv-SE"/>
              </w:rPr>
            </w:pPr>
            <w:r>
              <w:rPr>
                <w:lang w:val="sv-SE"/>
              </w:rPr>
              <w:t xml:space="preserve">Mahasiswa mengerjakan </w:t>
            </w:r>
            <w:r w:rsidR="002F3362">
              <w:rPr>
                <w:lang w:val="sv-SE"/>
              </w:rPr>
              <w:t>UAS.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5" w:rsidRPr="003548FF" w:rsidRDefault="003F34D5" w:rsidP="00AF6F77">
            <w:pPr>
              <w:ind w:left="12"/>
            </w:pPr>
            <w:proofErr w:type="spellStart"/>
            <w:r w:rsidRPr="003548FF">
              <w:t>Ujian</w:t>
            </w:r>
            <w:proofErr w:type="spellEnd"/>
            <w:r w:rsidRPr="003548FF">
              <w:t xml:space="preserve"> </w:t>
            </w:r>
            <w:proofErr w:type="spellStart"/>
            <w:r w:rsidRPr="003548FF">
              <w:t>Akhir</w:t>
            </w:r>
            <w:proofErr w:type="spellEnd"/>
            <w:r w:rsidRPr="003548FF">
              <w:t xml:space="preserve"> Semester</w:t>
            </w:r>
          </w:p>
        </w:tc>
      </w:tr>
    </w:tbl>
    <w:p w:rsidR="0030297D" w:rsidRPr="003548FF" w:rsidRDefault="0030297D" w:rsidP="006451F3">
      <w:pPr>
        <w:spacing w:line="360" w:lineRule="auto"/>
        <w:rPr>
          <w:b/>
          <w:lang w:val="sv-SE"/>
        </w:rPr>
      </w:pPr>
    </w:p>
    <w:p w:rsidR="0024342C" w:rsidRPr="003548FF" w:rsidRDefault="0024342C" w:rsidP="006451F3">
      <w:pPr>
        <w:spacing w:line="360" w:lineRule="auto"/>
        <w:rPr>
          <w:b/>
          <w:lang w:val="sv-SE"/>
        </w:rPr>
      </w:pPr>
    </w:p>
    <w:tbl>
      <w:tblPr>
        <w:tblpPr w:leftFromText="180" w:rightFromText="180" w:vertAnchor="text" w:horzAnchor="page" w:tblpX="5653" w:tblpY="8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CB4111" w:rsidRPr="003548FF">
        <w:tc>
          <w:tcPr>
            <w:tcW w:w="1908" w:type="dxa"/>
          </w:tcPr>
          <w:p w:rsidR="00CB4111" w:rsidRPr="003548FF" w:rsidRDefault="00CB4111" w:rsidP="00CB4111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Pengetahuan</w:t>
            </w:r>
          </w:p>
        </w:tc>
        <w:tc>
          <w:tcPr>
            <w:tcW w:w="1260" w:type="dxa"/>
          </w:tcPr>
          <w:p w:rsidR="00CB4111" w:rsidRPr="003548FF" w:rsidRDefault="00CB4111" w:rsidP="00CB4111">
            <w:pPr>
              <w:tabs>
                <w:tab w:val="left" w:pos="747"/>
              </w:tabs>
              <w:jc w:val="center"/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 xml:space="preserve">  20 %</w:t>
            </w:r>
          </w:p>
        </w:tc>
      </w:tr>
      <w:tr w:rsidR="00CB4111" w:rsidRPr="003548FF">
        <w:tc>
          <w:tcPr>
            <w:tcW w:w="1908" w:type="dxa"/>
          </w:tcPr>
          <w:p w:rsidR="00CB4111" w:rsidRPr="003548FF" w:rsidRDefault="00CB4111" w:rsidP="00CB4111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Pemahaman</w:t>
            </w:r>
          </w:p>
        </w:tc>
        <w:tc>
          <w:tcPr>
            <w:tcW w:w="1260" w:type="dxa"/>
          </w:tcPr>
          <w:p w:rsidR="00CB4111" w:rsidRPr="003548FF" w:rsidRDefault="00CB4111" w:rsidP="00CB4111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  <w:lang w:val="fi-FI"/>
              </w:rPr>
              <w:t xml:space="preserve">  20 %</w:t>
            </w:r>
          </w:p>
        </w:tc>
      </w:tr>
      <w:tr w:rsidR="00CB4111" w:rsidRPr="003548FF">
        <w:tc>
          <w:tcPr>
            <w:tcW w:w="1908" w:type="dxa"/>
          </w:tcPr>
          <w:p w:rsidR="00CB4111" w:rsidRPr="003548FF" w:rsidRDefault="00CB4111" w:rsidP="00CB4111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Penerapan</w:t>
            </w:r>
          </w:p>
        </w:tc>
        <w:tc>
          <w:tcPr>
            <w:tcW w:w="1260" w:type="dxa"/>
          </w:tcPr>
          <w:p w:rsidR="00CB4111" w:rsidRPr="003548FF" w:rsidRDefault="00CB4111" w:rsidP="00CB4111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</w:rPr>
              <w:t xml:space="preserve">  20  </w:t>
            </w:r>
            <w:r w:rsidRPr="003548FF">
              <w:rPr>
                <w:color w:val="000000"/>
                <w:lang w:val="fi-FI"/>
              </w:rPr>
              <w:t xml:space="preserve">% </w:t>
            </w:r>
          </w:p>
        </w:tc>
      </w:tr>
      <w:tr w:rsidR="00CB4111" w:rsidRPr="003548FF">
        <w:tc>
          <w:tcPr>
            <w:tcW w:w="1908" w:type="dxa"/>
          </w:tcPr>
          <w:p w:rsidR="00CB4111" w:rsidRPr="003548FF" w:rsidRDefault="00CB4111" w:rsidP="00CB4111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Analisis</w:t>
            </w:r>
          </w:p>
        </w:tc>
        <w:tc>
          <w:tcPr>
            <w:tcW w:w="1260" w:type="dxa"/>
          </w:tcPr>
          <w:p w:rsidR="00CB4111" w:rsidRPr="003548FF" w:rsidRDefault="00CB4111" w:rsidP="00CB4111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</w:rPr>
              <w:t xml:space="preserve">  20  </w:t>
            </w:r>
            <w:r w:rsidRPr="003548FF">
              <w:rPr>
                <w:color w:val="000000"/>
                <w:lang w:val="fi-FI"/>
              </w:rPr>
              <w:t>%</w:t>
            </w:r>
          </w:p>
        </w:tc>
      </w:tr>
      <w:tr w:rsidR="00CB4111" w:rsidRPr="003548FF">
        <w:tc>
          <w:tcPr>
            <w:tcW w:w="1908" w:type="dxa"/>
          </w:tcPr>
          <w:p w:rsidR="00CB4111" w:rsidRPr="003548FF" w:rsidRDefault="00CB4111" w:rsidP="00CB4111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Sintesis</w:t>
            </w:r>
          </w:p>
        </w:tc>
        <w:tc>
          <w:tcPr>
            <w:tcW w:w="1260" w:type="dxa"/>
          </w:tcPr>
          <w:p w:rsidR="00CB4111" w:rsidRPr="003548FF" w:rsidRDefault="00CB4111" w:rsidP="00CB4111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</w:rPr>
              <w:t xml:space="preserve">  10 </w:t>
            </w:r>
            <w:r w:rsidRPr="003548FF">
              <w:rPr>
                <w:color w:val="000000"/>
                <w:lang w:val="fi-FI"/>
              </w:rPr>
              <w:t>%</w:t>
            </w:r>
          </w:p>
        </w:tc>
      </w:tr>
      <w:tr w:rsidR="00CB4111" w:rsidRPr="003548FF">
        <w:tc>
          <w:tcPr>
            <w:tcW w:w="1908" w:type="dxa"/>
          </w:tcPr>
          <w:p w:rsidR="00CB4111" w:rsidRPr="003548FF" w:rsidRDefault="00CB4111" w:rsidP="00CB4111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Evaluasi</w:t>
            </w:r>
          </w:p>
        </w:tc>
        <w:tc>
          <w:tcPr>
            <w:tcW w:w="1260" w:type="dxa"/>
          </w:tcPr>
          <w:p w:rsidR="00CB4111" w:rsidRPr="003548FF" w:rsidRDefault="00CB4111" w:rsidP="00CB4111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</w:rPr>
              <w:t xml:space="preserve">  10  </w:t>
            </w:r>
            <w:r w:rsidRPr="003548FF">
              <w:rPr>
                <w:color w:val="000000"/>
                <w:lang w:val="fi-FI"/>
              </w:rPr>
              <w:t>%</w:t>
            </w:r>
          </w:p>
        </w:tc>
      </w:tr>
    </w:tbl>
    <w:p w:rsidR="00EE38EA" w:rsidRPr="003548FF" w:rsidRDefault="00EE38EA" w:rsidP="006451F3">
      <w:pPr>
        <w:spacing w:line="360" w:lineRule="auto"/>
        <w:rPr>
          <w:b/>
          <w:lang w:val="fi-FI"/>
        </w:rPr>
      </w:pPr>
      <w:r w:rsidRPr="003548FF">
        <w:rPr>
          <w:b/>
          <w:color w:val="000000"/>
          <w:lang w:val="fi-FI"/>
        </w:rPr>
        <w:t>Level Taksonomi</w:t>
      </w:r>
      <w:r w:rsidRPr="003548FF">
        <w:rPr>
          <w:b/>
          <w:color w:val="000000"/>
          <w:lang w:val="fi-FI"/>
        </w:rPr>
        <w:tab/>
      </w:r>
      <w:r w:rsidRPr="003548FF">
        <w:rPr>
          <w:b/>
          <w:color w:val="000000"/>
          <w:lang w:val="fi-FI"/>
        </w:rPr>
        <w:tab/>
        <w:t xml:space="preserve">:         </w:t>
      </w:r>
    </w:p>
    <w:p w:rsidR="00EE38EA" w:rsidRPr="003548FF" w:rsidRDefault="00EE38EA" w:rsidP="006451F3">
      <w:pPr>
        <w:spacing w:line="360" w:lineRule="auto"/>
        <w:rPr>
          <w:b/>
          <w:lang w:val="fi-FI"/>
        </w:rPr>
      </w:pPr>
    </w:p>
    <w:p w:rsidR="00EE38EA" w:rsidRPr="003548FF" w:rsidRDefault="00EE38EA" w:rsidP="006451F3">
      <w:pPr>
        <w:spacing w:line="360" w:lineRule="auto"/>
        <w:rPr>
          <w:b/>
          <w:lang w:val="fi-FI"/>
        </w:rPr>
      </w:pPr>
    </w:p>
    <w:p w:rsidR="00EE38EA" w:rsidRPr="003548FF" w:rsidRDefault="00EE38EA" w:rsidP="006451F3">
      <w:pPr>
        <w:spacing w:line="360" w:lineRule="auto"/>
        <w:rPr>
          <w:b/>
          <w:lang w:val="fi-FI"/>
        </w:rPr>
      </w:pPr>
    </w:p>
    <w:p w:rsidR="001E783E" w:rsidRPr="003548FF" w:rsidRDefault="001E783E" w:rsidP="006451F3">
      <w:pPr>
        <w:spacing w:line="360" w:lineRule="auto"/>
        <w:rPr>
          <w:b/>
          <w:lang w:val="fi-FI"/>
        </w:rPr>
      </w:pPr>
    </w:p>
    <w:tbl>
      <w:tblPr>
        <w:tblpPr w:leftFromText="180" w:rightFromText="180" w:vertAnchor="text" w:horzAnchor="page" w:tblpX="5689" w:tblpY="337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323"/>
      </w:tblGrid>
      <w:tr w:rsidR="002C54F4" w:rsidRPr="003548FF" w:rsidTr="00DF30EC">
        <w:tc>
          <w:tcPr>
            <w:tcW w:w="2565" w:type="dxa"/>
          </w:tcPr>
          <w:p w:rsidR="002C54F4" w:rsidRPr="003548FF" w:rsidRDefault="002C54F4" w:rsidP="00642F15">
            <w:pPr>
              <w:rPr>
                <w:b/>
                <w:color w:val="000000"/>
                <w:lang w:val="fi-FI"/>
              </w:rPr>
            </w:pPr>
            <w:r w:rsidRPr="003548FF">
              <w:rPr>
                <w:b/>
                <w:color w:val="000000"/>
                <w:lang w:val="fi-FI"/>
              </w:rPr>
              <w:t>Aspek Penilaian</w:t>
            </w:r>
          </w:p>
        </w:tc>
        <w:tc>
          <w:tcPr>
            <w:tcW w:w="1323" w:type="dxa"/>
          </w:tcPr>
          <w:p w:rsidR="002C54F4" w:rsidRPr="003548FF" w:rsidRDefault="002C54F4" w:rsidP="00642F15">
            <w:pPr>
              <w:tabs>
                <w:tab w:val="left" w:pos="747"/>
              </w:tabs>
              <w:jc w:val="center"/>
              <w:rPr>
                <w:b/>
                <w:color w:val="000000"/>
                <w:lang w:val="fi-FI"/>
              </w:rPr>
            </w:pPr>
            <w:r w:rsidRPr="003548FF">
              <w:rPr>
                <w:b/>
                <w:color w:val="000000"/>
                <w:lang w:val="fi-FI"/>
              </w:rPr>
              <w:t>Prosentase</w:t>
            </w:r>
          </w:p>
        </w:tc>
      </w:tr>
      <w:tr w:rsidR="00DF30EC" w:rsidRPr="003548FF" w:rsidTr="00DF30EC">
        <w:tc>
          <w:tcPr>
            <w:tcW w:w="2565" w:type="dxa"/>
          </w:tcPr>
          <w:p w:rsidR="00DF30EC" w:rsidRPr="003548FF" w:rsidRDefault="00DF30EC" w:rsidP="00DF30EC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Ujian Akhir Semester</w:t>
            </w:r>
          </w:p>
        </w:tc>
        <w:tc>
          <w:tcPr>
            <w:tcW w:w="1323" w:type="dxa"/>
          </w:tcPr>
          <w:p w:rsidR="00DF30EC" w:rsidRPr="003548FF" w:rsidRDefault="00DF30EC" w:rsidP="00DF30EC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  <w:lang w:val="fi-FI"/>
              </w:rPr>
              <w:t xml:space="preserve">   35 %</w:t>
            </w:r>
          </w:p>
        </w:tc>
      </w:tr>
      <w:tr w:rsidR="00DF30EC" w:rsidRPr="003548FF" w:rsidTr="00DF30EC">
        <w:tc>
          <w:tcPr>
            <w:tcW w:w="2565" w:type="dxa"/>
          </w:tcPr>
          <w:p w:rsidR="00DF30EC" w:rsidRPr="003548FF" w:rsidRDefault="00DF30EC" w:rsidP="00DF30EC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lastRenderedPageBreak/>
              <w:t>Ujian Tengah Semester</w:t>
            </w:r>
          </w:p>
        </w:tc>
        <w:tc>
          <w:tcPr>
            <w:tcW w:w="1323" w:type="dxa"/>
          </w:tcPr>
          <w:p w:rsidR="00DF30EC" w:rsidRPr="003548FF" w:rsidRDefault="00DF30EC" w:rsidP="00DF30EC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</w:rPr>
              <w:t xml:space="preserve">   35 </w:t>
            </w:r>
            <w:r w:rsidRPr="003548FF">
              <w:rPr>
                <w:color w:val="000000"/>
                <w:lang w:val="fi-FI"/>
              </w:rPr>
              <w:t xml:space="preserve">% </w:t>
            </w:r>
          </w:p>
        </w:tc>
      </w:tr>
      <w:tr w:rsidR="00DF30EC" w:rsidRPr="003548FF" w:rsidTr="00DF30EC">
        <w:tc>
          <w:tcPr>
            <w:tcW w:w="2565" w:type="dxa"/>
          </w:tcPr>
          <w:p w:rsidR="00DF30EC" w:rsidRPr="003548FF" w:rsidRDefault="00DF30EC" w:rsidP="00DF30EC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Tugas Mandiri</w:t>
            </w:r>
          </w:p>
        </w:tc>
        <w:tc>
          <w:tcPr>
            <w:tcW w:w="1323" w:type="dxa"/>
          </w:tcPr>
          <w:p w:rsidR="00DF30EC" w:rsidRPr="003548FF" w:rsidRDefault="00DF30EC" w:rsidP="00DF30EC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</w:rPr>
              <w:t xml:space="preserve">   20 </w:t>
            </w:r>
            <w:r w:rsidRPr="003548FF">
              <w:rPr>
                <w:color w:val="000000"/>
                <w:lang w:val="fi-FI"/>
              </w:rPr>
              <w:t>%</w:t>
            </w:r>
          </w:p>
        </w:tc>
      </w:tr>
      <w:tr w:rsidR="00DF30EC" w:rsidRPr="003548FF" w:rsidTr="00DF30EC">
        <w:tc>
          <w:tcPr>
            <w:tcW w:w="2565" w:type="dxa"/>
          </w:tcPr>
          <w:p w:rsidR="00DF30EC" w:rsidRPr="003548FF" w:rsidRDefault="00DF30EC" w:rsidP="00DF30EC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Keaktifan Mahasiswa</w:t>
            </w:r>
          </w:p>
        </w:tc>
        <w:tc>
          <w:tcPr>
            <w:tcW w:w="1323" w:type="dxa"/>
          </w:tcPr>
          <w:p w:rsidR="00DF30EC" w:rsidRPr="003548FF" w:rsidRDefault="00DF30EC" w:rsidP="00DF30EC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</w:rPr>
              <w:t xml:space="preserve">   10 </w:t>
            </w:r>
            <w:r w:rsidRPr="003548FF">
              <w:rPr>
                <w:color w:val="000000"/>
                <w:lang w:val="fi-FI"/>
              </w:rPr>
              <w:t>%</w:t>
            </w:r>
          </w:p>
        </w:tc>
      </w:tr>
      <w:tr w:rsidR="00DF30EC" w:rsidRPr="003548FF" w:rsidTr="00DF30EC">
        <w:tc>
          <w:tcPr>
            <w:tcW w:w="2565" w:type="dxa"/>
          </w:tcPr>
          <w:p w:rsidR="00DF30EC" w:rsidRPr="003548FF" w:rsidRDefault="00DF30EC" w:rsidP="00DF30EC">
            <w:pPr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Komponen lain (jika ada)</w:t>
            </w:r>
          </w:p>
        </w:tc>
        <w:tc>
          <w:tcPr>
            <w:tcW w:w="1323" w:type="dxa"/>
          </w:tcPr>
          <w:p w:rsidR="00DF30EC" w:rsidRPr="003548FF" w:rsidRDefault="00DF30EC" w:rsidP="00DF30EC">
            <w:pPr>
              <w:jc w:val="center"/>
              <w:rPr>
                <w:color w:val="000000"/>
              </w:rPr>
            </w:pPr>
            <w:r w:rsidRPr="003548FF">
              <w:rPr>
                <w:color w:val="000000"/>
              </w:rPr>
              <w:t xml:space="preserve">   0  %</w:t>
            </w:r>
          </w:p>
        </w:tc>
      </w:tr>
      <w:tr w:rsidR="002C54F4" w:rsidRPr="003548FF" w:rsidTr="00DF30EC">
        <w:tc>
          <w:tcPr>
            <w:tcW w:w="2565" w:type="dxa"/>
          </w:tcPr>
          <w:p w:rsidR="002C54F4" w:rsidRPr="003548FF" w:rsidRDefault="002C54F4" w:rsidP="00642F15">
            <w:pPr>
              <w:jc w:val="center"/>
              <w:rPr>
                <w:b/>
                <w:color w:val="000000"/>
                <w:lang w:val="fi-FI"/>
              </w:rPr>
            </w:pPr>
            <w:r w:rsidRPr="003548FF">
              <w:rPr>
                <w:b/>
                <w:color w:val="000000"/>
                <w:lang w:val="fi-FI"/>
              </w:rPr>
              <w:t>Total</w:t>
            </w:r>
          </w:p>
        </w:tc>
        <w:tc>
          <w:tcPr>
            <w:tcW w:w="1323" w:type="dxa"/>
          </w:tcPr>
          <w:p w:rsidR="002C54F4" w:rsidRPr="003548FF" w:rsidRDefault="002C54F4" w:rsidP="00642F15">
            <w:pPr>
              <w:jc w:val="center"/>
              <w:rPr>
                <w:b/>
                <w:color w:val="000000"/>
              </w:rPr>
            </w:pPr>
            <w:r w:rsidRPr="003548FF">
              <w:rPr>
                <w:b/>
                <w:color w:val="000000"/>
              </w:rPr>
              <w:t xml:space="preserve">100 </w:t>
            </w:r>
            <w:r w:rsidRPr="003548FF">
              <w:rPr>
                <w:b/>
                <w:color w:val="000000"/>
                <w:lang w:val="fi-FI"/>
              </w:rPr>
              <w:t>%</w:t>
            </w:r>
          </w:p>
        </w:tc>
      </w:tr>
    </w:tbl>
    <w:p w:rsidR="00EE38EA" w:rsidRPr="003548FF" w:rsidRDefault="00EE38EA" w:rsidP="00CC1E20">
      <w:pPr>
        <w:spacing w:line="360" w:lineRule="auto"/>
        <w:rPr>
          <w:color w:val="000000"/>
          <w:lang w:val="fi-FI"/>
        </w:rPr>
      </w:pPr>
    </w:p>
    <w:p w:rsidR="00CC1E20" w:rsidRPr="003548FF" w:rsidRDefault="00CC1E20" w:rsidP="00CC1E20">
      <w:pPr>
        <w:rPr>
          <w:color w:val="000000"/>
          <w:lang w:val="fi-FI"/>
        </w:rPr>
      </w:pPr>
      <w:r w:rsidRPr="003548FF">
        <w:rPr>
          <w:b/>
          <w:color w:val="000000"/>
          <w:lang w:val="fi-FI"/>
        </w:rPr>
        <w:t>Komposisi Penilaian</w:t>
      </w:r>
      <w:r w:rsidRPr="003548FF">
        <w:rPr>
          <w:color w:val="000000"/>
          <w:lang w:val="fi-FI"/>
        </w:rPr>
        <w:tab/>
      </w:r>
      <w:r w:rsidR="002C54F4"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>:</w:t>
      </w:r>
    </w:p>
    <w:p w:rsidR="006E2414" w:rsidRPr="003548FF" w:rsidRDefault="006E2414" w:rsidP="00CC1E20">
      <w:pPr>
        <w:rPr>
          <w:color w:val="000000"/>
          <w:lang w:val="fi-FI"/>
        </w:rPr>
      </w:pPr>
    </w:p>
    <w:p w:rsidR="006E2414" w:rsidRPr="003548FF" w:rsidRDefault="006E2414" w:rsidP="00CC1E20">
      <w:pPr>
        <w:rPr>
          <w:color w:val="000000"/>
          <w:lang w:val="fi-FI"/>
        </w:rPr>
      </w:pPr>
    </w:p>
    <w:p w:rsidR="006E2414" w:rsidRPr="003548FF" w:rsidRDefault="006E2414" w:rsidP="00CC1E20">
      <w:pPr>
        <w:rPr>
          <w:color w:val="000000"/>
          <w:lang w:val="fi-FI"/>
        </w:rPr>
      </w:pPr>
    </w:p>
    <w:p w:rsidR="006E2414" w:rsidRPr="003548FF" w:rsidRDefault="006E2414" w:rsidP="00CC1E20">
      <w:pPr>
        <w:rPr>
          <w:color w:val="000000"/>
          <w:lang w:val="fi-FI"/>
        </w:rPr>
      </w:pPr>
    </w:p>
    <w:p w:rsidR="006451F3" w:rsidRPr="003548FF" w:rsidRDefault="006451F3" w:rsidP="00CC1E20">
      <w:pPr>
        <w:rPr>
          <w:color w:val="000000"/>
          <w:lang w:val="fi-FI"/>
        </w:rPr>
      </w:pPr>
    </w:p>
    <w:p w:rsidR="00CC1E20" w:rsidRPr="003548FF" w:rsidRDefault="00CC1E20" w:rsidP="00CC1E20">
      <w:pPr>
        <w:rPr>
          <w:color w:val="000000"/>
          <w:lang w:val="fi-FI"/>
        </w:rPr>
      </w:pPr>
    </w:p>
    <w:p w:rsidR="00CC1E20" w:rsidRPr="003548FF" w:rsidRDefault="00CC1E20" w:rsidP="00CC1E20">
      <w:pPr>
        <w:rPr>
          <w:color w:val="000000"/>
          <w:lang w:val="fi-FI"/>
        </w:rPr>
      </w:pPr>
    </w:p>
    <w:p w:rsidR="006A506F" w:rsidRPr="003548FF" w:rsidRDefault="006A506F" w:rsidP="00CC1E20">
      <w:pPr>
        <w:rPr>
          <w:b/>
          <w:color w:val="000000"/>
          <w:lang w:val="fi-FI"/>
        </w:rPr>
      </w:pPr>
    </w:p>
    <w:p w:rsidR="00CC1E20" w:rsidRPr="003548FF" w:rsidRDefault="00CC1E20" w:rsidP="00CC1E20">
      <w:pPr>
        <w:rPr>
          <w:b/>
          <w:color w:val="000000"/>
          <w:lang w:val="fi-FI"/>
        </w:rPr>
      </w:pPr>
      <w:r w:rsidRPr="003548FF">
        <w:rPr>
          <w:b/>
          <w:color w:val="000000"/>
          <w:lang w:val="fi-FI"/>
        </w:rPr>
        <w:t xml:space="preserve">Daftar Referensi </w:t>
      </w:r>
      <w:r w:rsidR="006A506F" w:rsidRPr="003548FF">
        <w:rPr>
          <w:b/>
          <w:color w:val="000000"/>
          <w:lang w:val="fi-FI"/>
        </w:rPr>
        <w:tab/>
      </w:r>
    </w:p>
    <w:p w:rsidR="00CC1E20" w:rsidRPr="003548FF" w:rsidRDefault="00CC1E20" w:rsidP="00CC1E20">
      <w:pPr>
        <w:rPr>
          <w:b/>
          <w:color w:val="000000"/>
          <w:lang w:val="fi-FI"/>
        </w:rPr>
      </w:pPr>
    </w:p>
    <w:p w:rsidR="005E3486" w:rsidRPr="003548FF" w:rsidRDefault="00CC1E20" w:rsidP="00CC1E20">
      <w:pPr>
        <w:ind w:firstLine="360"/>
        <w:rPr>
          <w:color w:val="000000"/>
          <w:lang w:val="fi-FI"/>
        </w:rPr>
      </w:pPr>
      <w:r w:rsidRPr="003548FF">
        <w:rPr>
          <w:b/>
          <w:color w:val="000000"/>
          <w:lang w:val="fi-FI"/>
        </w:rPr>
        <w:t xml:space="preserve"> </w:t>
      </w:r>
      <w:r w:rsidR="006A506F" w:rsidRPr="003548FF">
        <w:rPr>
          <w:b/>
          <w:color w:val="000000"/>
          <w:lang w:val="fi-FI"/>
        </w:rPr>
        <w:tab/>
      </w:r>
      <w:r w:rsidRPr="003548FF">
        <w:rPr>
          <w:color w:val="000000"/>
          <w:lang w:val="fi-FI"/>
        </w:rPr>
        <w:t xml:space="preserve">Wajib </w:t>
      </w:r>
      <w:r w:rsidRPr="003548FF">
        <w:rPr>
          <w:color w:val="000000"/>
          <w:lang w:val="fi-FI"/>
        </w:rPr>
        <w:tab/>
      </w:r>
      <w:r w:rsidR="006A506F"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>:</w:t>
      </w:r>
      <w:r w:rsidR="006E2414" w:rsidRPr="003548FF">
        <w:rPr>
          <w:color w:val="000000"/>
          <w:lang w:val="fi-FI"/>
        </w:rPr>
        <w:t xml:space="preserve"> </w:t>
      </w:r>
    </w:p>
    <w:p w:rsidR="0096201F" w:rsidRDefault="0096201F" w:rsidP="00B53F04">
      <w:pPr>
        <w:pStyle w:val="ListParagraph"/>
        <w:numPr>
          <w:ilvl w:val="0"/>
          <w:numId w:val="16"/>
        </w:numPr>
        <w:jc w:val="both"/>
      </w:pPr>
      <w:proofErr w:type="spellStart"/>
      <w:r>
        <w:t>Mulyana</w:t>
      </w:r>
      <w:proofErr w:type="spellEnd"/>
      <w:r>
        <w:t xml:space="preserve">, </w:t>
      </w:r>
      <w:proofErr w:type="spellStart"/>
      <w:r>
        <w:t>Deddy</w:t>
      </w:r>
      <w:proofErr w:type="spellEnd"/>
      <w:r>
        <w:t xml:space="preserve">. (2010). </w:t>
      </w:r>
      <w:proofErr w:type="spellStart"/>
      <w:r w:rsidRPr="00B53F04">
        <w:rPr>
          <w:i/>
        </w:rPr>
        <w:t>Ilmu</w:t>
      </w:r>
      <w:proofErr w:type="spellEnd"/>
      <w:r w:rsidRPr="00B53F04">
        <w:rPr>
          <w:i/>
        </w:rPr>
        <w:t xml:space="preserve"> </w:t>
      </w:r>
      <w:proofErr w:type="spellStart"/>
      <w:r w:rsidRPr="00B53F04">
        <w:rPr>
          <w:i/>
        </w:rPr>
        <w:t>Komunikasi</w:t>
      </w:r>
      <w:proofErr w:type="spellEnd"/>
      <w:r w:rsidRPr="00B53F04">
        <w:rPr>
          <w:i/>
        </w:rPr>
        <w:t xml:space="preserve"> </w:t>
      </w:r>
      <w:proofErr w:type="spellStart"/>
      <w:r w:rsidRPr="00B53F04">
        <w:rPr>
          <w:i/>
        </w:rPr>
        <w:t>Suatu</w:t>
      </w:r>
      <w:proofErr w:type="spellEnd"/>
      <w:r w:rsidRPr="00B53F04">
        <w:rPr>
          <w:i/>
        </w:rPr>
        <w:t xml:space="preserve"> </w:t>
      </w:r>
      <w:proofErr w:type="spellStart"/>
      <w:r w:rsidRPr="00B53F04">
        <w:rPr>
          <w:i/>
        </w:rPr>
        <w:t>Pengantar</w:t>
      </w:r>
      <w:proofErr w:type="spellEnd"/>
      <w:r>
        <w:t xml:space="preserve">. Bandung: </w:t>
      </w:r>
      <w:proofErr w:type="spellStart"/>
      <w:r>
        <w:t>Rosda</w:t>
      </w:r>
      <w:proofErr w:type="spellEnd"/>
    </w:p>
    <w:p w:rsidR="0096201F" w:rsidRDefault="0096201F" w:rsidP="00914C38">
      <w:pPr>
        <w:pStyle w:val="ListParagraph"/>
        <w:numPr>
          <w:ilvl w:val="0"/>
          <w:numId w:val="16"/>
        </w:numPr>
        <w:jc w:val="both"/>
      </w:pPr>
      <w:proofErr w:type="spellStart"/>
      <w:r>
        <w:t>Sendjaja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, S. </w:t>
      </w:r>
      <w:proofErr w:type="spellStart"/>
      <w:r>
        <w:t>Djuarsa</w:t>
      </w:r>
      <w:proofErr w:type="spellEnd"/>
      <w:r>
        <w:t xml:space="preserve">. (2011). </w:t>
      </w:r>
      <w:proofErr w:type="spellStart"/>
      <w:r w:rsidRPr="00914C38">
        <w:rPr>
          <w:i/>
        </w:rPr>
        <w:t>Pengantar</w:t>
      </w:r>
      <w:proofErr w:type="spellEnd"/>
      <w:r w:rsidRPr="00914C38">
        <w:rPr>
          <w:i/>
        </w:rPr>
        <w:t xml:space="preserve"> </w:t>
      </w:r>
      <w:proofErr w:type="spellStart"/>
      <w:r w:rsidRPr="00914C38">
        <w:rPr>
          <w:i/>
        </w:rPr>
        <w:t>Ilmu</w:t>
      </w:r>
      <w:proofErr w:type="spellEnd"/>
      <w:r w:rsidRPr="00914C38">
        <w:rPr>
          <w:i/>
        </w:rPr>
        <w:t xml:space="preserve"> </w:t>
      </w:r>
      <w:proofErr w:type="spellStart"/>
      <w:r w:rsidRPr="00914C38">
        <w:rPr>
          <w:i/>
        </w:rPr>
        <w:t>Komunikasi</w:t>
      </w:r>
      <w:proofErr w:type="spellEnd"/>
      <w:r>
        <w:t xml:space="preserve">. Jakarta: </w:t>
      </w:r>
      <w:proofErr w:type="spellStart"/>
      <w:r>
        <w:t>Universitas</w:t>
      </w:r>
      <w:proofErr w:type="spellEnd"/>
      <w:r>
        <w:t xml:space="preserve"> Terbuka</w:t>
      </w:r>
    </w:p>
    <w:p w:rsidR="0096201F" w:rsidRDefault="00635E7E" w:rsidP="00C4213A">
      <w:pPr>
        <w:pStyle w:val="ListParagraph"/>
        <w:numPr>
          <w:ilvl w:val="0"/>
          <w:numId w:val="16"/>
        </w:numPr>
        <w:jc w:val="both"/>
      </w:pPr>
      <w:r>
        <w:t>Wood</w:t>
      </w:r>
      <w:r w:rsidR="0096201F">
        <w:t xml:space="preserve">, </w:t>
      </w:r>
      <w:r>
        <w:t xml:space="preserve">T. </w:t>
      </w:r>
      <w:r w:rsidR="0096201F">
        <w:t xml:space="preserve">Julia. (2013). </w:t>
      </w:r>
      <w:proofErr w:type="spellStart"/>
      <w:r w:rsidR="0096201F" w:rsidRPr="00C4213A">
        <w:rPr>
          <w:i/>
        </w:rPr>
        <w:t>Komunikasi</w:t>
      </w:r>
      <w:proofErr w:type="spellEnd"/>
      <w:r w:rsidR="0096201F" w:rsidRPr="00C4213A">
        <w:rPr>
          <w:i/>
        </w:rPr>
        <w:t xml:space="preserve"> </w:t>
      </w:r>
      <w:proofErr w:type="spellStart"/>
      <w:r w:rsidR="0096201F" w:rsidRPr="00C4213A">
        <w:rPr>
          <w:i/>
        </w:rPr>
        <w:t>Teori</w:t>
      </w:r>
      <w:proofErr w:type="spellEnd"/>
      <w:r w:rsidR="0096201F" w:rsidRPr="00C4213A">
        <w:rPr>
          <w:i/>
        </w:rPr>
        <w:t xml:space="preserve"> </w:t>
      </w:r>
      <w:proofErr w:type="spellStart"/>
      <w:r w:rsidR="0096201F" w:rsidRPr="00C4213A">
        <w:rPr>
          <w:i/>
        </w:rPr>
        <w:t>dan</w:t>
      </w:r>
      <w:proofErr w:type="spellEnd"/>
      <w:r w:rsidR="0096201F" w:rsidRPr="00C4213A">
        <w:rPr>
          <w:i/>
        </w:rPr>
        <w:t xml:space="preserve"> </w:t>
      </w:r>
      <w:proofErr w:type="spellStart"/>
      <w:r w:rsidR="0096201F" w:rsidRPr="00C4213A">
        <w:rPr>
          <w:i/>
        </w:rPr>
        <w:t>Praktik</w:t>
      </w:r>
      <w:proofErr w:type="spellEnd"/>
      <w:r w:rsidR="0096201F" w:rsidRPr="00C4213A">
        <w:rPr>
          <w:i/>
        </w:rPr>
        <w:t xml:space="preserve"> (</w:t>
      </w:r>
      <w:proofErr w:type="spellStart"/>
      <w:r w:rsidR="0096201F" w:rsidRPr="00C4213A">
        <w:rPr>
          <w:i/>
        </w:rPr>
        <w:t>Komunikasi</w:t>
      </w:r>
      <w:proofErr w:type="spellEnd"/>
      <w:r w:rsidR="0096201F" w:rsidRPr="00C4213A">
        <w:rPr>
          <w:i/>
        </w:rPr>
        <w:t xml:space="preserve"> </w:t>
      </w:r>
      <w:proofErr w:type="spellStart"/>
      <w:r w:rsidR="0096201F" w:rsidRPr="00C4213A">
        <w:rPr>
          <w:i/>
        </w:rPr>
        <w:t>dalam</w:t>
      </w:r>
      <w:proofErr w:type="spellEnd"/>
      <w:r w:rsidR="0096201F" w:rsidRPr="00C4213A">
        <w:rPr>
          <w:i/>
        </w:rPr>
        <w:t xml:space="preserve"> </w:t>
      </w:r>
      <w:proofErr w:type="spellStart"/>
      <w:r w:rsidR="0096201F" w:rsidRPr="00C4213A">
        <w:rPr>
          <w:i/>
        </w:rPr>
        <w:t>Kehidupan</w:t>
      </w:r>
      <w:proofErr w:type="spellEnd"/>
      <w:r w:rsidR="0096201F" w:rsidRPr="00C4213A">
        <w:rPr>
          <w:i/>
        </w:rPr>
        <w:t xml:space="preserve"> Kita).</w:t>
      </w:r>
      <w:r w:rsidR="0096201F">
        <w:t xml:space="preserve"> Jakarta: </w:t>
      </w:r>
      <w:proofErr w:type="spellStart"/>
      <w:r w:rsidR="0096201F">
        <w:t>Salemba</w:t>
      </w:r>
      <w:proofErr w:type="spellEnd"/>
      <w:r w:rsidR="0096201F">
        <w:t xml:space="preserve"> </w:t>
      </w:r>
      <w:proofErr w:type="spellStart"/>
      <w:r w:rsidR="0096201F">
        <w:t>Empat</w:t>
      </w:r>
      <w:proofErr w:type="spellEnd"/>
    </w:p>
    <w:p w:rsidR="005E3486" w:rsidRPr="003548FF" w:rsidRDefault="005E3486" w:rsidP="0096201F">
      <w:pPr>
        <w:pStyle w:val="ListParagraph"/>
        <w:spacing w:line="240" w:lineRule="atLeast"/>
        <w:jc w:val="both"/>
        <w:rPr>
          <w:color w:val="000000"/>
        </w:rPr>
      </w:pPr>
    </w:p>
    <w:p w:rsidR="005E3486" w:rsidRPr="003548FF" w:rsidRDefault="005E3486" w:rsidP="005E3486">
      <w:pPr>
        <w:spacing w:line="240" w:lineRule="atLeast"/>
        <w:ind w:left="2520" w:hanging="2160"/>
        <w:jc w:val="both"/>
        <w:rPr>
          <w:color w:val="000000"/>
        </w:rPr>
      </w:pPr>
      <w:r w:rsidRPr="003548FF">
        <w:rPr>
          <w:color w:val="000000"/>
        </w:rPr>
        <w:tab/>
      </w:r>
      <w:r w:rsidRPr="003548FF">
        <w:rPr>
          <w:color w:val="000000"/>
        </w:rPr>
        <w:tab/>
        <w:t xml:space="preserve">   </w:t>
      </w:r>
    </w:p>
    <w:p w:rsidR="00CC1E20" w:rsidRPr="003548FF" w:rsidRDefault="00CC1E20" w:rsidP="00CC1E20">
      <w:pPr>
        <w:rPr>
          <w:color w:val="000000"/>
          <w:lang w:val="fi-FI"/>
        </w:rPr>
      </w:pPr>
    </w:p>
    <w:p w:rsidR="006E2414" w:rsidRPr="003548FF" w:rsidRDefault="00CC1E20" w:rsidP="005E3486">
      <w:pPr>
        <w:ind w:firstLine="360"/>
        <w:rPr>
          <w:color w:val="000000"/>
          <w:lang w:val="fi-FI"/>
        </w:rPr>
      </w:pPr>
      <w:r w:rsidRPr="003548FF">
        <w:rPr>
          <w:color w:val="000000"/>
          <w:lang w:val="fi-FI"/>
        </w:rPr>
        <w:t xml:space="preserve"> </w:t>
      </w:r>
      <w:r w:rsidR="006A506F" w:rsidRPr="003548FF">
        <w:rPr>
          <w:color w:val="000000"/>
          <w:lang w:val="fi-FI"/>
        </w:rPr>
        <w:tab/>
      </w:r>
      <w:r w:rsidR="006E2414" w:rsidRPr="003548FF">
        <w:rPr>
          <w:color w:val="000000"/>
          <w:lang w:val="fi-FI"/>
        </w:rPr>
        <w:t xml:space="preserve">Anjuran   </w:t>
      </w:r>
      <w:r w:rsidRPr="003548FF">
        <w:rPr>
          <w:color w:val="000000"/>
          <w:lang w:val="fi-FI"/>
        </w:rPr>
        <w:t xml:space="preserve"> </w:t>
      </w:r>
      <w:r w:rsidR="006A506F" w:rsidRPr="003548FF">
        <w:rPr>
          <w:color w:val="000000"/>
          <w:lang w:val="fi-FI"/>
        </w:rPr>
        <w:tab/>
      </w:r>
      <w:r w:rsidRPr="003548FF">
        <w:rPr>
          <w:color w:val="000000"/>
          <w:lang w:val="fi-FI"/>
        </w:rPr>
        <w:t>:</w:t>
      </w:r>
      <w:r w:rsidR="005E3486" w:rsidRPr="003548FF">
        <w:rPr>
          <w:color w:val="000000"/>
          <w:lang w:val="fi-FI"/>
        </w:rPr>
        <w:t xml:space="preserve"> </w:t>
      </w:r>
    </w:p>
    <w:p w:rsidR="008A55DB" w:rsidRDefault="008A55DB" w:rsidP="00CD45F1">
      <w:pPr>
        <w:pStyle w:val="ListParagraph"/>
        <w:numPr>
          <w:ilvl w:val="0"/>
          <w:numId w:val="17"/>
        </w:numPr>
        <w:jc w:val="both"/>
      </w:pPr>
      <w:proofErr w:type="spellStart"/>
      <w:r>
        <w:t>Baran</w:t>
      </w:r>
      <w:proofErr w:type="spellEnd"/>
      <w:r>
        <w:t xml:space="preserve">, J. Stanley. (2012). </w:t>
      </w:r>
      <w:proofErr w:type="spellStart"/>
      <w:r w:rsidRPr="0080738C">
        <w:rPr>
          <w:i/>
        </w:rPr>
        <w:t>Pengantar</w:t>
      </w:r>
      <w:proofErr w:type="spellEnd"/>
      <w:r w:rsidRPr="0080738C">
        <w:rPr>
          <w:i/>
        </w:rPr>
        <w:t xml:space="preserve"> </w:t>
      </w:r>
      <w:proofErr w:type="spellStart"/>
      <w:r w:rsidRPr="0080738C">
        <w:rPr>
          <w:i/>
        </w:rPr>
        <w:t>Komunikasi</w:t>
      </w:r>
      <w:proofErr w:type="spellEnd"/>
      <w:r w:rsidRPr="0080738C">
        <w:rPr>
          <w:i/>
        </w:rPr>
        <w:t xml:space="preserve"> Massa </w:t>
      </w:r>
      <w:proofErr w:type="spellStart"/>
      <w:r w:rsidRPr="0080738C">
        <w:rPr>
          <w:i/>
        </w:rPr>
        <w:t>Melek</w:t>
      </w:r>
      <w:proofErr w:type="spellEnd"/>
      <w:r w:rsidRPr="0080738C">
        <w:rPr>
          <w:i/>
        </w:rPr>
        <w:t xml:space="preserve"> Media </w:t>
      </w:r>
      <w:proofErr w:type="spellStart"/>
      <w:r w:rsidRPr="0080738C">
        <w:rPr>
          <w:i/>
        </w:rPr>
        <w:t>dan</w:t>
      </w:r>
      <w:proofErr w:type="spellEnd"/>
      <w:r w:rsidRPr="0080738C">
        <w:rPr>
          <w:i/>
        </w:rPr>
        <w:t xml:space="preserve"> </w:t>
      </w:r>
      <w:proofErr w:type="spellStart"/>
      <w:r w:rsidRPr="0080738C">
        <w:rPr>
          <w:i/>
        </w:rPr>
        <w:t>Budaya</w:t>
      </w:r>
      <w:proofErr w:type="spellEnd"/>
      <w:r>
        <w:t xml:space="preserve">. PT. </w:t>
      </w:r>
      <w:proofErr w:type="spellStart"/>
      <w:r>
        <w:t>Gelora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 </w:t>
      </w:r>
      <w:proofErr w:type="spellStart"/>
      <w:r>
        <w:t>Pratama</w:t>
      </w:r>
      <w:proofErr w:type="spellEnd"/>
      <w:r>
        <w:t xml:space="preserve">, </w:t>
      </w:r>
    </w:p>
    <w:p w:rsidR="008A55DB" w:rsidRDefault="008A55DB" w:rsidP="00CD45F1">
      <w:pPr>
        <w:pStyle w:val="ListParagraph"/>
        <w:numPr>
          <w:ilvl w:val="0"/>
          <w:numId w:val="17"/>
        </w:numPr>
        <w:jc w:val="both"/>
      </w:pPr>
      <w:proofErr w:type="spellStart"/>
      <w:r w:rsidRPr="00875273">
        <w:t>Cangara</w:t>
      </w:r>
      <w:proofErr w:type="spellEnd"/>
      <w:r w:rsidRPr="00875273">
        <w:t xml:space="preserve">, </w:t>
      </w:r>
      <w:proofErr w:type="spellStart"/>
      <w:r w:rsidRPr="00875273">
        <w:t>Hafied</w:t>
      </w:r>
      <w:proofErr w:type="spellEnd"/>
      <w:r w:rsidRPr="00875273">
        <w:t>. (2014)</w:t>
      </w:r>
      <w:r>
        <w:t xml:space="preserve">. </w:t>
      </w:r>
      <w:proofErr w:type="spellStart"/>
      <w:r w:rsidRPr="00CD45F1">
        <w:rPr>
          <w:i/>
        </w:rPr>
        <w:t>Pengantar</w:t>
      </w:r>
      <w:proofErr w:type="spellEnd"/>
      <w:r w:rsidRPr="00CD45F1">
        <w:rPr>
          <w:i/>
        </w:rPr>
        <w:t xml:space="preserve"> </w:t>
      </w:r>
      <w:proofErr w:type="spellStart"/>
      <w:r w:rsidRPr="00CD45F1">
        <w:rPr>
          <w:i/>
        </w:rPr>
        <w:t>Ilmu</w:t>
      </w:r>
      <w:proofErr w:type="spellEnd"/>
      <w:r w:rsidRPr="00CD45F1">
        <w:rPr>
          <w:i/>
        </w:rPr>
        <w:t xml:space="preserve"> </w:t>
      </w:r>
      <w:proofErr w:type="spellStart"/>
      <w:r w:rsidRPr="00CD45F1">
        <w:rPr>
          <w:i/>
        </w:rPr>
        <w:t>Komunikasi</w:t>
      </w:r>
      <w:proofErr w:type="spellEnd"/>
      <w:r>
        <w:t xml:space="preserve">. (Ed. </w:t>
      </w:r>
      <w:proofErr w:type="spellStart"/>
      <w:r>
        <w:t>Kedua</w:t>
      </w:r>
      <w:proofErr w:type="spellEnd"/>
      <w:r>
        <w:t xml:space="preserve">). Jakarta: PT.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</w:p>
    <w:p w:rsidR="008A55DB" w:rsidRPr="002412FA" w:rsidRDefault="008A55DB" w:rsidP="005E3486">
      <w:pPr>
        <w:pStyle w:val="ListParagraph"/>
        <w:numPr>
          <w:ilvl w:val="0"/>
          <w:numId w:val="17"/>
        </w:numPr>
        <w:rPr>
          <w:color w:val="000000"/>
          <w:lang w:val="fi-FI"/>
        </w:rPr>
      </w:pPr>
      <w:proofErr w:type="spellStart"/>
      <w:r w:rsidRPr="003548FF">
        <w:rPr>
          <w:color w:val="000000"/>
        </w:rPr>
        <w:t>Devito</w:t>
      </w:r>
      <w:proofErr w:type="spellEnd"/>
      <w:r w:rsidRPr="003548FF">
        <w:rPr>
          <w:color w:val="000000"/>
        </w:rPr>
        <w:t>,</w:t>
      </w:r>
      <w:r>
        <w:rPr>
          <w:color w:val="000000"/>
        </w:rPr>
        <w:t xml:space="preserve"> </w:t>
      </w:r>
      <w:r w:rsidRPr="003548FF">
        <w:rPr>
          <w:color w:val="000000"/>
        </w:rPr>
        <w:t>Joseph A</w:t>
      </w:r>
      <w:r>
        <w:rPr>
          <w:color w:val="000000"/>
        </w:rPr>
        <w:t>.</w:t>
      </w:r>
      <w:r w:rsidRPr="003548FF">
        <w:rPr>
          <w:color w:val="000000"/>
        </w:rPr>
        <w:t xml:space="preserve"> </w:t>
      </w:r>
      <w:r>
        <w:rPr>
          <w:color w:val="000000"/>
        </w:rPr>
        <w:t xml:space="preserve">(1997). </w:t>
      </w:r>
      <w:proofErr w:type="spellStart"/>
      <w:r w:rsidRPr="00DD45F1">
        <w:rPr>
          <w:i/>
          <w:color w:val="000000"/>
        </w:rPr>
        <w:t>Komunikasi</w:t>
      </w:r>
      <w:proofErr w:type="spellEnd"/>
      <w:r w:rsidRPr="00DD45F1">
        <w:rPr>
          <w:i/>
          <w:color w:val="000000"/>
        </w:rPr>
        <w:t xml:space="preserve"> </w:t>
      </w:r>
      <w:proofErr w:type="spellStart"/>
      <w:r w:rsidRPr="00DD45F1">
        <w:rPr>
          <w:i/>
          <w:color w:val="000000"/>
        </w:rPr>
        <w:t>Antarmanusia</w:t>
      </w:r>
      <w:proofErr w:type="spellEnd"/>
      <w:r w:rsidRPr="00DD45F1">
        <w:rPr>
          <w:i/>
          <w:color w:val="000000"/>
        </w:rPr>
        <w:t xml:space="preserve"> </w:t>
      </w:r>
      <w:proofErr w:type="spellStart"/>
      <w:r w:rsidRPr="00DD45F1">
        <w:rPr>
          <w:i/>
          <w:color w:val="000000"/>
        </w:rPr>
        <w:t>Kuliah</w:t>
      </w:r>
      <w:proofErr w:type="spellEnd"/>
      <w:r w:rsidRPr="00DD45F1">
        <w:rPr>
          <w:i/>
          <w:color w:val="000000"/>
        </w:rPr>
        <w:t xml:space="preserve"> </w:t>
      </w:r>
      <w:proofErr w:type="spellStart"/>
      <w:r w:rsidRPr="00DD45F1">
        <w:rPr>
          <w:i/>
          <w:color w:val="000000"/>
        </w:rPr>
        <w:t>Dasar</w:t>
      </w:r>
      <w:proofErr w:type="spellEnd"/>
      <w:r w:rsidRPr="00DD45F1">
        <w:rPr>
          <w:i/>
          <w:color w:val="000000"/>
        </w:rPr>
        <w:t>.</w:t>
      </w:r>
      <w:r>
        <w:rPr>
          <w:color w:val="000000"/>
        </w:rPr>
        <w:t xml:space="preserve"> (Ed. </w:t>
      </w:r>
      <w:proofErr w:type="spellStart"/>
      <w:r>
        <w:rPr>
          <w:color w:val="000000"/>
        </w:rPr>
        <w:t>Kelima</w:t>
      </w:r>
      <w:proofErr w:type="spellEnd"/>
      <w:r>
        <w:rPr>
          <w:color w:val="000000"/>
        </w:rPr>
        <w:t>). Jakarta: Professional Books</w:t>
      </w:r>
    </w:p>
    <w:p w:rsidR="008A55DB" w:rsidRPr="003548FF" w:rsidRDefault="008A55DB" w:rsidP="005E3486">
      <w:pPr>
        <w:pStyle w:val="ListParagraph"/>
        <w:numPr>
          <w:ilvl w:val="0"/>
          <w:numId w:val="17"/>
        </w:numPr>
        <w:rPr>
          <w:color w:val="000000"/>
          <w:lang w:val="fi-FI"/>
        </w:rPr>
      </w:pPr>
      <w:r>
        <w:rPr>
          <w:color w:val="000000"/>
        </w:rPr>
        <w:t xml:space="preserve">Fiske, John. (2012), </w:t>
      </w:r>
      <w:proofErr w:type="spellStart"/>
      <w:r w:rsidRPr="00757DB9">
        <w:rPr>
          <w:i/>
          <w:color w:val="000000"/>
        </w:rPr>
        <w:t>Pengantar</w:t>
      </w:r>
      <w:proofErr w:type="spellEnd"/>
      <w:r w:rsidRPr="00757DB9">
        <w:rPr>
          <w:i/>
          <w:color w:val="000000"/>
        </w:rPr>
        <w:t xml:space="preserve"> </w:t>
      </w:r>
      <w:proofErr w:type="spellStart"/>
      <w:r w:rsidRPr="00757DB9">
        <w:rPr>
          <w:i/>
          <w:color w:val="000000"/>
        </w:rPr>
        <w:t>Ilmu</w:t>
      </w:r>
      <w:proofErr w:type="spellEnd"/>
      <w:r w:rsidRPr="00757DB9">
        <w:rPr>
          <w:i/>
          <w:color w:val="000000"/>
        </w:rPr>
        <w:t xml:space="preserve"> </w:t>
      </w:r>
      <w:proofErr w:type="spellStart"/>
      <w:r w:rsidRPr="00757DB9">
        <w:rPr>
          <w:i/>
          <w:color w:val="000000"/>
        </w:rPr>
        <w:t>Komunikasi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Rajawali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</w:t>
      </w:r>
      <w:proofErr w:type="spellEnd"/>
      <w:r>
        <w:rPr>
          <w:color w:val="000000"/>
        </w:rPr>
        <w:t>, Jakarta</w:t>
      </w:r>
    </w:p>
    <w:p w:rsidR="008A55DB" w:rsidRDefault="008A55DB" w:rsidP="00CD45F1">
      <w:pPr>
        <w:pStyle w:val="ListParagraph"/>
        <w:numPr>
          <w:ilvl w:val="0"/>
          <w:numId w:val="17"/>
        </w:numPr>
        <w:jc w:val="both"/>
      </w:pPr>
      <w:proofErr w:type="spellStart"/>
      <w:r>
        <w:t>Riswandi</w:t>
      </w:r>
      <w:proofErr w:type="spellEnd"/>
      <w:r>
        <w:t xml:space="preserve">. (2009). </w:t>
      </w:r>
      <w:proofErr w:type="spellStart"/>
      <w:r w:rsidRPr="00CD45F1">
        <w:rPr>
          <w:i/>
        </w:rPr>
        <w:t>Ilmu</w:t>
      </w:r>
      <w:proofErr w:type="spellEnd"/>
      <w:r w:rsidRPr="00CD45F1">
        <w:rPr>
          <w:i/>
        </w:rPr>
        <w:t xml:space="preserve"> </w:t>
      </w:r>
      <w:proofErr w:type="spellStart"/>
      <w:r w:rsidRPr="00CD45F1">
        <w:rPr>
          <w:i/>
        </w:rPr>
        <w:t>Komunikasi</w:t>
      </w:r>
      <w:proofErr w:type="spellEnd"/>
      <w:r>
        <w:t xml:space="preserve">. </w:t>
      </w:r>
      <w:proofErr w:type="spellStart"/>
      <w:r>
        <w:t>Yogjakarta</w:t>
      </w:r>
      <w:proofErr w:type="spellEnd"/>
      <w:r>
        <w:t xml:space="preserve">: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</w:p>
    <w:p w:rsidR="008A55DB" w:rsidRDefault="008A55DB" w:rsidP="00CD45F1">
      <w:pPr>
        <w:pStyle w:val="ListParagraph"/>
        <w:numPr>
          <w:ilvl w:val="0"/>
          <w:numId w:val="17"/>
        </w:numPr>
        <w:jc w:val="both"/>
      </w:pPr>
      <w:proofErr w:type="spellStart"/>
      <w:r>
        <w:t>Suryomukti</w:t>
      </w:r>
      <w:proofErr w:type="spellEnd"/>
      <w:r>
        <w:t xml:space="preserve">, </w:t>
      </w:r>
      <w:proofErr w:type="spellStart"/>
      <w:r>
        <w:t>Nurani</w:t>
      </w:r>
      <w:proofErr w:type="spellEnd"/>
      <w:r>
        <w:t xml:space="preserve">. (2012). </w:t>
      </w:r>
      <w:proofErr w:type="spellStart"/>
      <w:r w:rsidRPr="00CD45F1">
        <w:rPr>
          <w:i/>
        </w:rPr>
        <w:t>Pengantar</w:t>
      </w:r>
      <w:proofErr w:type="spellEnd"/>
      <w:r w:rsidRPr="00CD45F1">
        <w:rPr>
          <w:i/>
        </w:rPr>
        <w:t xml:space="preserve"> </w:t>
      </w:r>
      <w:proofErr w:type="spellStart"/>
      <w:r w:rsidRPr="00CD45F1">
        <w:rPr>
          <w:i/>
        </w:rPr>
        <w:t>Ilmu</w:t>
      </w:r>
      <w:proofErr w:type="spellEnd"/>
      <w:r w:rsidRPr="00CD45F1">
        <w:rPr>
          <w:i/>
        </w:rPr>
        <w:t xml:space="preserve"> </w:t>
      </w:r>
      <w:proofErr w:type="spellStart"/>
      <w:r w:rsidRPr="00CD45F1">
        <w:rPr>
          <w:i/>
        </w:rPr>
        <w:t>Komunikasi</w:t>
      </w:r>
      <w:proofErr w:type="spellEnd"/>
      <w:r>
        <w:t xml:space="preserve">. Jogjakarta: </w:t>
      </w:r>
      <w:proofErr w:type="spellStart"/>
      <w:r>
        <w:t>Ar</w:t>
      </w:r>
      <w:proofErr w:type="spellEnd"/>
      <w:r>
        <w:t xml:space="preserve"> </w:t>
      </w:r>
      <w:proofErr w:type="spellStart"/>
      <w:r>
        <w:t>Ruzz</w:t>
      </w:r>
      <w:proofErr w:type="spellEnd"/>
      <w:r>
        <w:t xml:space="preserve"> Media</w:t>
      </w:r>
    </w:p>
    <w:p w:rsidR="008A55DB" w:rsidRPr="00CD45F1" w:rsidRDefault="008A55DB" w:rsidP="00CD45F1">
      <w:pPr>
        <w:pStyle w:val="ListParagraph"/>
        <w:numPr>
          <w:ilvl w:val="0"/>
          <w:numId w:val="17"/>
        </w:numPr>
        <w:jc w:val="both"/>
      </w:pPr>
      <w:r>
        <w:t xml:space="preserve">Wood T, Julia. (2013). </w:t>
      </w:r>
      <w:proofErr w:type="spellStart"/>
      <w:r w:rsidRPr="00CD45F1">
        <w:rPr>
          <w:i/>
        </w:rPr>
        <w:t>Komunikasi</w:t>
      </w:r>
      <w:proofErr w:type="spellEnd"/>
      <w:r w:rsidRPr="00CD45F1">
        <w:rPr>
          <w:i/>
        </w:rPr>
        <w:t xml:space="preserve"> Interpersonal: </w:t>
      </w:r>
      <w:proofErr w:type="spellStart"/>
      <w:r w:rsidRPr="00CD45F1">
        <w:rPr>
          <w:i/>
        </w:rPr>
        <w:t>Interaksi</w:t>
      </w:r>
      <w:proofErr w:type="spellEnd"/>
      <w:r w:rsidRPr="00CD45F1">
        <w:rPr>
          <w:i/>
        </w:rPr>
        <w:t xml:space="preserve"> </w:t>
      </w:r>
      <w:proofErr w:type="spellStart"/>
      <w:r w:rsidRPr="00CD45F1">
        <w:rPr>
          <w:i/>
        </w:rPr>
        <w:t>Keseharian</w:t>
      </w:r>
      <w:proofErr w:type="spellEnd"/>
      <w:r>
        <w:t xml:space="preserve">.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Humanika</w:t>
      </w:r>
      <w:proofErr w:type="spellEnd"/>
    </w:p>
    <w:p w:rsidR="006E2414" w:rsidRDefault="006E2414" w:rsidP="00CC1E20">
      <w:pPr>
        <w:rPr>
          <w:color w:val="000000"/>
          <w:lang w:val="fi-FI"/>
        </w:rPr>
      </w:pPr>
    </w:p>
    <w:p w:rsidR="00CF2622" w:rsidRDefault="00CF2622" w:rsidP="00CC1E20">
      <w:pPr>
        <w:rPr>
          <w:color w:val="000000"/>
          <w:lang w:val="fi-FI"/>
        </w:rPr>
      </w:pPr>
    </w:p>
    <w:p w:rsidR="00CF2622" w:rsidRPr="003548FF" w:rsidRDefault="00CF2622" w:rsidP="00CC1E20">
      <w:pPr>
        <w:rPr>
          <w:color w:val="000000"/>
          <w:lang w:val="fi-FI"/>
        </w:rPr>
      </w:pPr>
    </w:p>
    <w:p w:rsidR="00CC1E20" w:rsidRPr="003548FF" w:rsidRDefault="00CC1E20" w:rsidP="00CC1E20">
      <w:pPr>
        <w:rPr>
          <w:color w:val="000000"/>
          <w:lang w:val="fi-FI"/>
        </w:rPr>
      </w:pPr>
    </w:p>
    <w:p w:rsidR="0030297D" w:rsidRPr="003548FF" w:rsidRDefault="0030297D" w:rsidP="00CC1E20">
      <w:pPr>
        <w:rPr>
          <w:color w:val="000000"/>
          <w:lang w:val="fi-FI"/>
        </w:rPr>
      </w:pPr>
    </w:p>
    <w:p w:rsidR="001E783E" w:rsidRPr="003548FF" w:rsidRDefault="001E783E" w:rsidP="00CC1E20">
      <w:pPr>
        <w:rPr>
          <w:color w:val="000000"/>
          <w:lang w:val="fi-FI"/>
        </w:rPr>
      </w:pPr>
    </w:p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2880"/>
        <w:gridCol w:w="2880"/>
      </w:tblGrid>
      <w:tr w:rsidR="00CC1E20" w:rsidRPr="003548FF">
        <w:trPr>
          <w:trHeight w:val="2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0" w:rsidRPr="003548FF" w:rsidRDefault="00CC1E20" w:rsidP="001505A6">
            <w:pPr>
              <w:ind w:right="45"/>
              <w:jc w:val="center"/>
              <w:rPr>
                <w:b/>
                <w:bCs/>
                <w:color w:val="000000"/>
                <w:lang w:val="fi-FI"/>
              </w:rPr>
            </w:pPr>
            <w:r w:rsidRPr="003548FF">
              <w:rPr>
                <w:b/>
                <w:bCs/>
                <w:color w:val="000000"/>
                <w:lang w:val="fi-FI"/>
              </w:rPr>
              <w:t>Disusun oleh 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0" w:rsidRPr="003548FF" w:rsidRDefault="00CC1E20" w:rsidP="001505A6">
            <w:pPr>
              <w:ind w:right="45"/>
              <w:jc w:val="center"/>
              <w:rPr>
                <w:b/>
                <w:bCs/>
                <w:lang w:val="fi-FI"/>
              </w:rPr>
            </w:pPr>
            <w:r w:rsidRPr="003548FF">
              <w:rPr>
                <w:b/>
                <w:bCs/>
                <w:lang w:val="nb-NO"/>
              </w:rPr>
              <w:t>Diperiksa oleh 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0" w:rsidRPr="003548FF" w:rsidRDefault="00CC1E20" w:rsidP="001505A6">
            <w:pPr>
              <w:ind w:right="45"/>
              <w:jc w:val="center"/>
              <w:rPr>
                <w:b/>
                <w:bCs/>
                <w:lang w:val="fi-FI"/>
              </w:rPr>
            </w:pPr>
            <w:r w:rsidRPr="003548FF">
              <w:rPr>
                <w:b/>
                <w:bCs/>
                <w:lang w:val="fi-FI"/>
              </w:rPr>
              <w:t>Disahkan oleh :</w:t>
            </w:r>
          </w:p>
        </w:tc>
      </w:tr>
      <w:tr w:rsidR="00CC1E20" w:rsidRPr="003548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0" w:rsidRPr="003548FF" w:rsidRDefault="00BB2504" w:rsidP="001505A6">
            <w:pPr>
              <w:ind w:right="45"/>
              <w:jc w:val="center"/>
              <w:rPr>
                <w:color w:val="000000"/>
                <w:lang w:val="it-IT"/>
              </w:rPr>
            </w:pPr>
            <w:r w:rsidRPr="003548FF">
              <w:rPr>
                <w:color w:val="000000"/>
                <w:lang w:val="it-IT"/>
              </w:rPr>
              <w:lastRenderedPageBreak/>
              <w:t>Dosen Pengampu</w:t>
            </w:r>
          </w:p>
          <w:p w:rsidR="00CC1E20" w:rsidRPr="003548FF" w:rsidRDefault="00CC1E20" w:rsidP="001505A6">
            <w:pPr>
              <w:ind w:right="45"/>
              <w:jc w:val="center"/>
              <w:rPr>
                <w:lang w:val="it-IT"/>
              </w:rPr>
            </w:pPr>
          </w:p>
          <w:p w:rsidR="00CC1E20" w:rsidRPr="003548FF" w:rsidRDefault="00CC1E20" w:rsidP="001505A6">
            <w:pPr>
              <w:ind w:right="45"/>
              <w:jc w:val="center"/>
              <w:rPr>
                <w:lang w:val="it-IT"/>
              </w:rPr>
            </w:pPr>
          </w:p>
          <w:p w:rsidR="00CC1E20" w:rsidRPr="003548FF" w:rsidRDefault="00CC1E20" w:rsidP="00952774">
            <w:pPr>
              <w:ind w:right="45"/>
              <w:rPr>
                <w:lang w:val="it-IT"/>
              </w:rPr>
            </w:pPr>
          </w:p>
          <w:p w:rsidR="00CC1E20" w:rsidRPr="003548FF" w:rsidRDefault="0096201F" w:rsidP="001505A6">
            <w:pPr>
              <w:ind w:right="45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Puri Kusuma Dwi Putri, M.I.Kom</w:t>
            </w:r>
          </w:p>
          <w:p w:rsidR="00CC1E20" w:rsidRPr="003548FF" w:rsidRDefault="00CC1E20" w:rsidP="001505A6">
            <w:pPr>
              <w:ind w:right="45"/>
              <w:jc w:val="center"/>
              <w:rPr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0" w:rsidRPr="003548FF" w:rsidRDefault="00CC1E20" w:rsidP="001505A6">
            <w:pPr>
              <w:ind w:right="45"/>
              <w:jc w:val="center"/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Penanggungjawab Keilmuan</w:t>
            </w:r>
          </w:p>
          <w:p w:rsidR="00CC1E20" w:rsidRPr="003548FF" w:rsidRDefault="00CC1E20" w:rsidP="001505A6">
            <w:pPr>
              <w:ind w:right="45"/>
              <w:jc w:val="center"/>
              <w:rPr>
                <w:color w:val="000000"/>
                <w:lang w:val="fi-FI"/>
              </w:rPr>
            </w:pPr>
          </w:p>
          <w:p w:rsidR="00CC1E20" w:rsidRPr="003548FF" w:rsidRDefault="00CC1E20" w:rsidP="001505A6">
            <w:pPr>
              <w:ind w:right="45"/>
              <w:rPr>
                <w:color w:val="000000"/>
                <w:lang w:val="fi-FI"/>
              </w:rPr>
            </w:pPr>
          </w:p>
          <w:p w:rsidR="002923DA" w:rsidRPr="003548FF" w:rsidRDefault="002923DA" w:rsidP="00D53F50">
            <w:pPr>
              <w:ind w:right="45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Puri Kusuma Dwi Putri, M.I.Kom</w:t>
            </w:r>
          </w:p>
          <w:p w:rsidR="00CC1E20" w:rsidRPr="003548FF" w:rsidRDefault="00CC1E20" w:rsidP="001505A6">
            <w:pPr>
              <w:ind w:right="45"/>
              <w:jc w:val="center"/>
              <w:rPr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0" w:rsidRPr="003548FF" w:rsidRDefault="00CC1E20" w:rsidP="001505A6">
            <w:pPr>
              <w:ind w:right="45"/>
              <w:jc w:val="center"/>
              <w:rPr>
                <w:color w:val="000000"/>
                <w:lang w:val="fi-FI"/>
              </w:rPr>
            </w:pPr>
            <w:r w:rsidRPr="003548FF">
              <w:rPr>
                <w:color w:val="000000"/>
                <w:lang w:val="fi-FI"/>
              </w:rPr>
              <w:t>Program Studi</w:t>
            </w:r>
          </w:p>
          <w:p w:rsidR="00CC1E20" w:rsidRPr="003548FF" w:rsidRDefault="00CC1E20" w:rsidP="001505A6">
            <w:pPr>
              <w:ind w:right="45"/>
              <w:rPr>
                <w:color w:val="000000"/>
                <w:lang w:val="fi-FI"/>
              </w:rPr>
            </w:pPr>
          </w:p>
          <w:p w:rsidR="00CC1E20" w:rsidRPr="003548FF" w:rsidRDefault="00CC1E20" w:rsidP="001505A6">
            <w:pPr>
              <w:ind w:right="45"/>
              <w:rPr>
                <w:color w:val="000000"/>
                <w:lang w:val="fi-FI"/>
              </w:rPr>
            </w:pPr>
          </w:p>
          <w:p w:rsidR="00A83FFD" w:rsidRPr="003548FF" w:rsidRDefault="00A83FFD" w:rsidP="001505A6">
            <w:pPr>
              <w:ind w:right="45"/>
              <w:rPr>
                <w:color w:val="000000"/>
                <w:lang w:val="fi-FI"/>
              </w:rPr>
            </w:pPr>
          </w:p>
          <w:p w:rsidR="00CC1E20" w:rsidRPr="003548FF" w:rsidRDefault="00D53F50" w:rsidP="001505A6">
            <w:pPr>
              <w:ind w:right="45"/>
              <w:jc w:val="center"/>
              <w:rPr>
                <w:color w:val="000000"/>
              </w:rPr>
            </w:pPr>
            <w:r>
              <w:rPr>
                <w:color w:val="000000"/>
                <w:lang w:val="fi-FI"/>
              </w:rPr>
              <w:t>Lisa Mardiana, M.Si</w:t>
            </w:r>
          </w:p>
          <w:p w:rsidR="00CC1E20" w:rsidRPr="003548FF" w:rsidRDefault="00CC1E20" w:rsidP="001505A6">
            <w:pPr>
              <w:ind w:right="45"/>
              <w:jc w:val="center"/>
              <w:rPr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0" w:rsidRPr="003548FF" w:rsidRDefault="00CC1E20" w:rsidP="001505A6">
            <w:pPr>
              <w:ind w:right="45"/>
              <w:jc w:val="center"/>
              <w:rPr>
                <w:color w:val="000000"/>
              </w:rPr>
            </w:pPr>
            <w:proofErr w:type="spellStart"/>
            <w:r w:rsidRPr="003548FF">
              <w:rPr>
                <w:color w:val="000000"/>
              </w:rPr>
              <w:t>Dekan</w:t>
            </w:r>
            <w:proofErr w:type="spellEnd"/>
          </w:p>
          <w:p w:rsidR="00CC1E20" w:rsidRPr="003548FF" w:rsidRDefault="00CC1E20" w:rsidP="001505A6">
            <w:pPr>
              <w:ind w:right="45"/>
              <w:jc w:val="center"/>
              <w:rPr>
                <w:lang w:val="sv-SE"/>
              </w:rPr>
            </w:pPr>
          </w:p>
          <w:p w:rsidR="00CC1E20" w:rsidRPr="003548FF" w:rsidRDefault="00CC1E20" w:rsidP="001505A6">
            <w:pPr>
              <w:ind w:right="45"/>
              <w:rPr>
                <w:lang w:val="sv-SE"/>
              </w:rPr>
            </w:pPr>
          </w:p>
          <w:p w:rsidR="00CC1E20" w:rsidRPr="003548FF" w:rsidRDefault="00CC1E20" w:rsidP="001505A6">
            <w:pPr>
              <w:ind w:right="45"/>
              <w:rPr>
                <w:lang w:val="sv-SE"/>
              </w:rPr>
            </w:pPr>
          </w:p>
          <w:p w:rsidR="00CC1E20" w:rsidRPr="003548FF" w:rsidRDefault="002D7386" w:rsidP="001505A6">
            <w:pPr>
              <w:ind w:right="45"/>
              <w:jc w:val="center"/>
              <w:rPr>
                <w:lang w:val="fi-FI"/>
              </w:rPr>
            </w:pPr>
            <w:r>
              <w:rPr>
                <w:color w:val="000000"/>
              </w:rPr>
              <w:t xml:space="preserve">Dr. Abdul </w:t>
            </w:r>
            <w:proofErr w:type="spellStart"/>
            <w:r>
              <w:rPr>
                <w:color w:val="000000"/>
              </w:rPr>
              <w:t>Syukur</w:t>
            </w:r>
            <w:proofErr w:type="spellEnd"/>
          </w:p>
        </w:tc>
      </w:tr>
    </w:tbl>
    <w:p w:rsidR="00D85414" w:rsidRPr="003548FF" w:rsidRDefault="00D85414" w:rsidP="00CC1E20">
      <w:pPr>
        <w:rPr>
          <w:color w:val="000000"/>
          <w:lang w:val="fi-FI"/>
        </w:rPr>
      </w:pPr>
    </w:p>
    <w:sectPr w:rsidR="00D85414" w:rsidRPr="003548FF" w:rsidSect="00633F5F">
      <w:headerReference w:type="default" r:id="rId7"/>
      <w:pgSz w:w="15840" w:h="12240" w:orient="landscape"/>
      <w:pgMar w:top="1440" w:right="1440" w:bottom="1258" w:left="216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5F" w:rsidRDefault="00BE245F">
      <w:r>
        <w:separator/>
      </w:r>
    </w:p>
  </w:endnote>
  <w:endnote w:type="continuationSeparator" w:id="0">
    <w:p w:rsidR="00BE245F" w:rsidRDefault="00BE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5F" w:rsidRDefault="00BE245F">
      <w:r>
        <w:separator/>
      </w:r>
    </w:p>
  </w:footnote>
  <w:footnote w:type="continuationSeparator" w:id="0">
    <w:p w:rsidR="00BE245F" w:rsidRDefault="00BE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A" w:rsidRPr="00D07878" w:rsidRDefault="00AA189E" w:rsidP="001505A6">
    <w:pPr>
      <w:pStyle w:val="Header"/>
      <w:tabs>
        <w:tab w:val="clear" w:pos="4320"/>
        <w:tab w:val="center" w:pos="90"/>
      </w:tabs>
      <w:ind w:right="-360"/>
      <w:rPr>
        <w:b/>
        <w:bCs/>
        <w:i/>
        <w:iCs/>
        <w:sz w:val="22"/>
        <w:szCs w:val="22"/>
        <w:lang w:val="sv-SE"/>
      </w:rPr>
    </w:pPr>
    <w:r>
      <w:rPr>
        <w:noProof/>
        <w:sz w:val="22"/>
        <w:szCs w:val="22"/>
        <w:lang w:val="id-ID" w:eastAsia="id-ID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85800" cy="68580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397A" w:rsidRPr="00CF2E00">
      <w:rPr>
        <w:rFonts w:ascii="Albertus Medium" w:hAnsi="Albertus Medium" w:cs="Albertus Medium"/>
        <w:lang w:val="sv-SE"/>
      </w:rPr>
      <w:t xml:space="preserve">  </w:t>
    </w:r>
    <w:r w:rsidR="005A397A" w:rsidRPr="00D07878">
      <w:rPr>
        <w:sz w:val="22"/>
        <w:szCs w:val="22"/>
        <w:lang w:val="sv-SE"/>
      </w:rPr>
      <w:t xml:space="preserve">          </w:t>
    </w:r>
    <w:r w:rsidR="005A397A" w:rsidRPr="00D07878">
      <w:rPr>
        <w:sz w:val="22"/>
        <w:szCs w:val="22"/>
        <w:lang w:val="sv-SE"/>
      </w:rPr>
      <w:tab/>
    </w:r>
    <w:r w:rsidR="005A397A">
      <w:rPr>
        <w:sz w:val="22"/>
        <w:szCs w:val="22"/>
        <w:lang w:val="sv-SE"/>
      </w:rPr>
      <w:tab/>
    </w:r>
    <w:r w:rsidR="005A397A" w:rsidRPr="00A7122F">
      <w:rPr>
        <w:rFonts w:ascii="Tahoma" w:hAnsi="Tahoma" w:cs="Tahoma"/>
        <w:b/>
        <w:bCs/>
        <w:sz w:val="22"/>
        <w:szCs w:val="22"/>
        <w:lang w:val="sv-SE"/>
      </w:rPr>
      <w:t>FM-</w:t>
    </w:r>
    <w:r w:rsidR="00061635">
      <w:rPr>
        <w:rFonts w:ascii="Tahoma" w:hAnsi="Tahoma" w:cs="Tahoma"/>
        <w:b/>
        <w:bCs/>
        <w:sz w:val="22"/>
        <w:szCs w:val="22"/>
        <w:lang w:val="sv-SE"/>
      </w:rPr>
      <w:t>UDINUS</w:t>
    </w:r>
    <w:r w:rsidR="005A397A" w:rsidRPr="00A7122F">
      <w:rPr>
        <w:rFonts w:ascii="Tahoma" w:hAnsi="Tahoma" w:cs="Tahoma"/>
        <w:b/>
        <w:bCs/>
        <w:sz w:val="22"/>
        <w:szCs w:val="22"/>
        <w:lang w:val="sv-SE"/>
      </w:rPr>
      <w:t>-</w:t>
    </w:r>
    <w:r w:rsidR="005A397A">
      <w:rPr>
        <w:rFonts w:ascii="Tahoma" w:hAnsi="Tahoma" w:cs="Tahoma"/>
        <w:b/>
        <w:bCs/>
        <w:sz w:val="22"/>
        <w:szCs w:val="22"/>
        <w:lang w:val="sv-SE"/>
      </w:rPr>
      <w:t>BM-08-05</w:t>
    </w:r>
    <w:r w:rsidR="005A397A" w:rsidRPr="00A7122F">
      <w:rPr>
        <w:rFonts w:ascii="Tahoma" w:hAnsi="Tahoma" w:cs="Tahoma"/>
        <w:b/>
        <w:bCs/>
        <w:sz w:val="22"/>
        <w:szCs w:val="22"/>
        <w:lang w:val="sv-SE"/>
      </w:rPr>
      <w:t>/</w:t>
    </w:r>
    <w:r w:rsidR="005A397A" w:rsidRPr="00B45456">
      <w:rPr>
        <w:rFonts w:ascii="Tahoma" w:hAnsi="Tahoma" w:cs="Tahoma"/>
        <w:b/>
        <w:bCs/>
        <w:sz w:val="22"/>
        <w:szCs w:val="22"/>
        <w:lang w:val="sv-SE"/>
      </w:rPr>
      <w:t>R0</w:t>
    </w:r>
  </w:p>
  <w:p w:rsidR="005A397A" w:rsidRDefault="005A397A">
    <w:pPr>
      <w:pStyle w:val="Header"/>
      <w:rPr>
        <w:sz w:val="22"/>
        <w:szCs w:val="22"/>
        <w:lang w:val="sv-SE"/>
      </w:rPr>
    </w:pPr>
  </w:p>
  <w:p w:rsidR="00984D20" w:rsidRDefault="00984D20">
    <w:pPr>
      <w:pStyle w:val="Header"/>
      <w:rPr>
        <w:sz w:val="22"/>
        <w:szCs w:val="22"/>
        <w:lang w:val="sv-SE"/>
      </w:rPr>
    </w:pPr>
  </w:p>
  <w:p w:rsidR="00984D20" w:rsidRPr="00984D20" w:rsidRDefault="00984D20">
    <w:pPr>
      <w:pStyle w:val="Header"/>
      <w:rPr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2B64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E06AD"/>
    <w:multiLevelType w:val="hybridMultilevel"/>
    <w:tmpl w:val="9530B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246B8"/>
    <w:multiLevelType w:val="hybridMultilevel"/>
    <w:tmpl w:val="7FF6A35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2755E"/>
    <w:multiLevelType w:val="hybridMultilevel"/>
    <w:tmpl w:val="F0EAD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54141"/>
    <w:multiLevelType w:val="hybridMultilevel"/>
    <w:tmpl w:val="209A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59A2"/>
    <w:multiLevelType w:val="hybridMultilevel"/>
    <w:tmpl w:val="EADA4B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D2D45"/>
    <w:multiLevelType w:val="hybridMultilevel"/>
    <w:tmpl w:val="C1183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7F87"/>
    <w:multiLevelType w:val="hybridMultilevel"/>
    <w:tmpl w:val="CAAC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23BF6"/>
    <w:multiLevelType w:val="hybridMultilevel"/>
    <w:tmpl w:val="9530B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8662AA"/>
    <w:multiLevelType w:val="multilevel"/>
    <w:tmpl w:val="681A2D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52ED0"/>
    <w:multiLevelType w:val="hybridMultilevel"/>
    <w:tmpl w:val="F2B4A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8671D"/>
    <w:multiLevelType w:val="hybridMultilevel"/>
    <w:tmpl w:val="99F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430DC"/>
    <w:multiLevelType w:val="hybridMultilevel"/>
    <w:tmpl w:val="4F980A70"/>
    <w:lvl w:ilvl="0" w:tplc="94AADF6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FA332EC"/>
    <w:multiLevelType w:val="hybridMultilevel"/>
    <w:tmpl w:val="B2A27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73985"/>
    <w:multiLevelType w:val="hybridMultilevel"/>
    <w:tmpl w:val="C6A6760C"/>
    <w:lvl w:ilvl="0" w:tplc="04090019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36E528FF"/>
    <w:multiLevelType w:val="hybridMultilevel"/>
    <w:tmpl w:val="3E28F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44651"/>
    <w:multiLevelType w:val="hybridMultilevel"/>
    <w:tmpl w:val="DFA2E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D1A"/>
    <w:multiLevelType w:val="hybridMultilevel"/>
    <w:tmpl w:val="05B421F8"/>
    <w:lvl w:ilvl="0" w:tplc="702A9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E9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A2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08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82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A4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A0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87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97A7B"/>
    <w:multiLevelType w:val="hybridMultilevel"/>
    <w:tmpl w:val="21D4312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40B95"/>
    <w:multiLevelType w:val="hybridMultilevel"/>
    <w:tmpl w:val="5C802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D2C61"/>
    <w:multiLevelType w:val="hybridMultilevel"/>
    <w:tmpl w:val="8C02C2F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94328"/>
    <w:multiLevelType w:val="hybridMultilevel"/>
    <w:tmpl w:val="EA94D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E68B3"/>
    <w:multiLevelType w:val="hybridMultilevel"/>
    <w:tmpl w:val="069AC29C"/>
    <w:lvl w:ilvl="0" w:tplc="6254AF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F80F56"/>
    <w:multiLevelType w:val="hybridMultilevel"/>
    <w:tmpl w:val="1F382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5239"/>
    <w:multiLevelType w:val="hybridMultilevel"/>
    <w:tmpl w:val="70AAC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729DF"/>
    <w:multiLevelType w:val="hybridMultilevel"/>
    <w:tmpl w:val="FA763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8065CF"/>
    <w:multiLevelType w:val="hybridMultilevel"/>
    <w:tmpl w:val="1828068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91FBB"/>
    <w:multiLevelType w:val="hybridMultilevel"/>
    <w:tmpl w:val="2ED4D7A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267C1B"/>
    <w:multiLevelType w:val="hybridMultilevel"/>
    <w:tmpl w:val="F9D4E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E4714"/>
    <w:multiLevelType w:val="hybridMultilevel"/>
    <w:tmpl w:val="937C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72918"/>
    <w:multiLevelType w:val="hybridMultilevel"/>
    <w:tmpl w:val="8F1EE5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D4094"/>
    <w:multiLevelType w:val="hybridMultilevel"/>
    <w:tmpl w:val="D9682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10A01"/>
    <w:multiLevelType w:val="hybridMultilevel"/>
    <w:tmpl w:val="FDAA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E73B2"/>
    <w:multiLevelType w:val="hybridMultilevel"/>
    <w:tmpl w:val="812C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962A0"/>
    <w:multiLevelType w:val="hybridMultilevel"/>
    <w:tmpl w:val="43B0286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31AE5"/>
    <w:multiLevelType w:val="hybridMultilevel"/>
    <w:tmpl w:val="F0EAD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122C8A"/>
    <w:multiLevelType w:val="hybridMultilevel"/>
    <w:tmpl w:val="D9F2BB58"/>
    <w:lvl w:ilvl="0" w:tplc="0F8CC10E">
      <w:start w:val="2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37">
    <w:nsid w:val="79853103"/>
    <w:multiLevelType w:val="hybridMultilevel"/>
    <w:tmpl w:val="1C22C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D00F3"/>
    <w:multiLevelType w:val="hybridMultilevel"/>
    <w:tmpl w:val="F00A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C3CDC"/>
    <w:multiLevelType w:val="hybridMultilevel"/>
    <w:tmpl w:val="B6EE3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0"/>
  </w:num>
  <w:num w:numId="5">
    <w:abstractNumId w:val="5"/>
  </w:num>
  <w:num w:numId="6">
    <w:abstractNumId w:val="20"/>
  </w:num>
  <w:num w:numId="7">
    <w:abstractNumId w:val="3"/>
  </w:num>
  <w:num w:numId="8">
    <w:abstractNumId w:val="2"/>
  </w:num>
  <w:num w:numId="9">
    <w:abstractNumId w:val="30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27"/>
  </w:num>
  <w:num w:numId="15">
    <w:abstractNumId w:val="25"/>
  </w:num>
  <w:num w:numId="16">
    <w:abstractNumId w:val="7"/>
  </w:num>
  <w:num w:numId="17">
    <w:abstractNumId w:val="38"/>
  </w:num>
  <w:num w:numId="18">
    <w:abstractNumId w:val="32"/>
  </w:num>
  <w:num w:numId="19">
    <w:abstractNumId w:val="9"/>
  </w:num>
  <w:num w:numId="20">
    <w:abstractNumId w:val="22"/>
  </w:num>
  <w:num w:numId="21">
    <w:abstractNumId w:val="16"/>
  </w:num>
  <w:num w:numId="22">
    <w:abstractNumId w:val="24"/>
  </w:num>
  <w:num w:numId="23">
    <w:abstractNumId w:val="13"/>
  </w:num>
  <w:num w:numId="24">
    <w:abstractNumId w:val="39"/>
  </w:num>
  <w:num w:numId="25">
    <w:abstractNumId w:val="28"/>
  </w:num>
  <w:num w:numId="26">
    <w:abstractNumId w:val="23"/>
  </w:num>
  <w:num w:numId="27">
    <w:abstractNumId w:val="19"/>
  </w:num>
  <w:num w:numId="28">
    <w:abstractNumId w:val="29"/>
  </w:num>
  <w:num w:numId="29">
    <w:abstractNumId w:val="4"/>
  </w:num>
  <w:num w:numId="30">
    <w:abstractNumId w:val="12"/>
  </w:num>
  <w:num w:numId="31">
    <w:abstractNumId w:val="37"/>
  </w:num>
  <w:num w:numId="32">
    <w:abstractNumId w:val="15"/>
  </w:num>
  <w:num w:numId="33">
    <w:abstractNumId w:val="33"/>
  </w:num>
  <w:num w:numId="34">
    <w:abstractNumId w:val="6"/>
  </w:num>
  <w:num w:numId="35">
    <w:abstractNumId w:val="35"/>
  </w:num>
  <w:num w:numId="36">
    <w:abstractNumId w:val="17"/>
  </w:num>
  <w:num w:numId="37">
    <w:abstractNumId w:val="26"/>
  </w:num>
  <w:num w:numId="38">
    <w:abstractNumId w:val="31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20"/>
    <w:rsid w:val="00004524"/>
    <w:rsid w:val="00016FE0"/>
    <w:rsid w:val="000202D3"/>
    <w:rsid w:val="000230D7"/>
    <w:rsid w:val="00033F4E"/>
    <w:rsid w:val="000419E6"/>
    <w:rsid w:val="000526CA"/>
    <w:rsid w:val="00057640"/>
    <w:rsid w:val="00061265"/>
    <w:rsid w:val="00061635"/>
    <w:rsid w:val="00062836"/>
    <w:rsid w:val="000644AA"/>
    <w:rsid w:val="00067B09"/>
    <w:rsid w:val="00081B35"/>
    <w:rsid w:val="00081DB3"/>
    <w:rsid w:val="00092788"/>
    <w:rsid w:val="000A235E"/>
    <w:rsid w:val="000B0290"/>
    <w:rsid w:val="000C1DEA"/>
    <w:rsid w:val="000C229F"/>
    <w:rsid w:val="000D0D37"/>
    <w:rsid w:val="000E1035"/>
    <w:rsid w:val="000E390B"/>
    <w:rsid w:val="000E567F"/>
    <w:rsid w:val="000E75F5"/>
    <w:rsid w:val="000F5319"/>
    <w:rsid w:val="00100A86"/>
    <w:rsid w:val="00103BAF"/>
    <w:rsid w:val="00122F34"/>
    <w:rsid w:val="0014187F"/>
    <w:rsid w:val="00142000"/>
    <w:rsid w:val="00144DFC"/>
    <w:rsid w:val="00146C87"/>
    <w:rsid w:val="001505A6"/>
    <w:rsid w:val="00150943"/>
    <w:rsid w:val="00156F45"/>
    <w:rsid w:val="00165134"/>
    <w:rsid w:val="0017171C"/>
    <w:rsid w:val="0017257B"/>
    <w:rsid w:val="00175386"/>
    <w:rsid w:val="00194B87"/>
    <w:rsid w:val="001A3379"/>
    <w:rsid w:val="001A721B"/>
    <w:rsid w:val="001D58E7"/>
    <w:rsid w:val="001E003F"/>
    <w:rsid w:val="001E783E"/>
    <w:rsid w:val="00201C22"/>
    <w:rsid w:val="002045A0"/>
    <w:rsid w:val="00216C87"/>
    <w:rsid w:val="0022479A"/>
    <w:rsid w:val="00226D7B"/>
    <w:rsid w:val="00240F5E"/>
    <w:rsid w:val="002412FA"/>
    <w:rsid w:val="002432B6"/>
    <w:rsid w:val="0024342C"/>
    <w:rsid w:val="00244DEF"/>
    <w:rsid w:val="002459EB"/>
    <w:rsid w:val="00252DCB"/>
    <w:rsid w:val="00257515"/>
    <w:rsid w:val="00260960"/>
    <w:rsid w:val="00260C9B"/>
    <w:rsid w:val="00262C45"/>
    <w:rsid w:val="00274FD5"/>
    <w:rsid w:val="00276E37"/>
    <w:rsid w:val="00282788"/>
    <w:rsid w:val="00290DDA"/>
    <w:rsid w:val="002923DA"/>
    <w:rsid w:val="002A28B9"/>
    <w:rsid w:val="002B5481"/>
    <w:rsid w:val="002C1A3A"/>
    <w:rsid w:val="002C4795"/>
    <w:rsid w:val="002C54F4"/>
    <w:rsid w:val="002C7494"/>
    <w:rsid w:val="002D7386"/>
    <w:rsid w:val="002D79C1"/>
    <w:rsid w:val="002F3362"/>
    <w:rsid w:val="002F7570"/>
    <w:rsid w:val="0030297D"/>
    <w:rsid w:val="00304C7C"/>
    <w:rsid w:val="00331802"/>
    <w:rsid w:val="00342455"/>
    <w:rsid w:val="003464D4"/>
    <w:rsid w:val="003548FF"/>
    <w:rsid w:val="00361CAE"/>
    <w:rsid w:val="00362F5A"/>
    <w:rsid w:val="00365091"/>
    <w:rsid w:val="00366C3B"/>
    <w:rsid w:val="00367F0C"/>
    <w:rsid w:val="003845CC"/>
    <w:rsid w:val="00395283"/>
    <w:rsid w:val="00396B30"/>
    <w:rsid w:val="003B041F"/>
    <w:rsid w:val="003C09C0"/>
    <w:rsid w:val="003C1749"/>
    <w:rsid w:val="003C27FE"/>
    <w:rsid w:val="003C5685"/>
    <w:rsid w:val="003E4DEF"/>
    <w:rsid w:val="003F039F"/>
    <w:rsid w:val="003F34D5"/>
    <w:rsid w:val="0040628E"/>
    <w:rsid w:val="00416CA3"/>
    <w:rsid w:val="00417165"/>
    <w:rsid w:val="00417D3C"/>
    <w:rsid w:val="004243DB"/>
    <w:rsid w:val="004420E5"/>
    <w:rsid w:val="00446B0C"/>
    <w:rsid w:val="00446C33"/>
    <w:rsid w:val="0045016E"/>
    <w:rsid w:val="004523E1"/>
    <w:rsid w:val="00453C3F"/>
    <w:rsid w:val="00462B76"/>
    <w:rsid w:val="00463F37"/>
    <w:rsid w:val="0046709B"/>
    <w:rsid w:val="004750D4"/>
    <w:rsid w:val="00475DA4"/>
    <w:rsid w:val="004801C7"/>
    <w:rsid w:val="004814D5"/>
    <w:rsid w:val="00481701"/>
    <w:rsid w:val="004870BF"/>
    <w:rsid w:val="00494F9D"/>
    <w:rsid w:val="004950A4"/>
    <w:rsid w:val="00496867"/>
    <w:rsid w:val="004A1328"/>
    <w:rsid w:val="004A4B81"/>
    <w:rsid w:val="004B01EA"/>
    <w:rsid w:val="004B416B"/>
    <w:rsid w:val="004C032A"/>
    <w:rsid w:val="004C21AF"/>
    <w:rsid w:val="004C70C0"/>
    <w:rsid w:val="004D24B3"/>
    <w:rsid w:val="004D37C4"/>
    <w:rsid w:val="004D47CD"/>
    <w:rsid w:val="004F5F52"/>
    <w:rsid w:val="00506542"/>
    <w:rsid w:val="005232AB"/>
    <w:rsid w:val="0052330B"/>
    <w:rsid w:val="00527BCE"/>
    <w:rsid w:val="005302A6"/>
    <w:rsid w:val="00537CA6"/>
    <w:rsid w:val="00540F7D"/>
    <w:rsid w:val="0054149F"/>
    <w:rsid w:val="00543355"/>
    <w:rsid w:val="00553E12"/>
    <w:rsid w:val="005559BF"/>
    <w:rsid w:val="005813D5"/>
    <w:rsid w:val="005831A7"/>
    <w:rsid w:val="005875A0"/>
    <w:rsid w:val="005A397A"/>
    <w:rsid w:val="005B6C42"/>
    <w:rsid w:val="005C331C"/>
    <w:rsid w:val="005D00DE"/>
    <w:rsid w:val="005D6261"/>
    <w:rsid w:val="005E3486"/>
    <w:rsid w:val="005E53C4"/>
    <w:rsid w:val="005E6ABC"/>
    <w:rsid w:val="005F68D5"/>
    <w:rsid w:val="00602DC1"/>
    <w:rsid w:val="00627D0D"/>
    <w:rsid w:val="00633F5F"/>
    <w:rsid w:val="00635E7E"/>
    <w:rsid w:val="00642F15"/>
    <w:rsid w:val="006451F3"/>
    <w:rsid w:val="00647744"/>
    <w:rsid w:val="00651F96"/>
    <w:rsid w:val="00670A65"/>
    <w:rsid w:val="006823B2"/>
    <w:rsid w:val="00686B50"/>
    <w:rsid w:val="006929CD"/>
    <w:rsid w:val="006A506F"/>
    <w:rsid w:val="006B112A"/>
    <w:rsid w:val="006B733D"/>
    <w:rsid w:val="006C1F02"/>
    <w:rsid w:val="006D0693"/>
    <w:rsid w:val="006E02A3"/>
    <w:rsid w:val="006E2414"/>
    <w:rsid w:val="006E7EB8"/>
    <w:rsid w:val="006F3AE4"/>
    <w:rsid w:val="006F5C9A"/>
    <w:rsid w:val="00700507"/>
    <w:rsid w:val="00702E33"/>
    <w:rsid w:val="007044A9"/>
    <w:rsid w:val="00705A7C"/>
    <w:rsid w:val="0071374A"/>
    <w:rsid w:val="00717851"/>
    <w:rsid w:val="0073262F"/>
    <w:rsid w:val="00741A2C"/>
    <w:rsid w:val="00742E90"/>
    <w:rsid w:val="007441D5"/>
    <w:rsid w:val="00757DB9"/>
    <w:rsid w:val="007600E9"/>
    <w:rsid w:val="00767176"/>
    <w:rsid w:val="0077218A"/>
    <w:rsid w:val="00772291"/>
    <w:rsid w:val="007750B4"/>
    <w:rsid w:val="007779E4"/>
    <w:rsid w:val="007810F7"/>
    <w:rsid w:val="00783262"/>
    <w:rsid w:val="007859BD"/>
    <w:rsid w:val="00787957"/>
    <w:rsid w:val="00793EB8"/>
    <w:rsid w:val="00794375"/>
    <w:rsid w:val="007949B4"/>
    <w:rsid w:val="0079764C"/>
    <w:rsid w:val="007A6B32"/>
    <w:rsid w:val="007A7816"/>
    <w:rsid w:val="007B314D"/>
    <w:rsid w:val="007C115F"/>
    <w:rsid w:val="007C6BFF"/>
    <w:rsid w:val="007D4CCC"/>
    <w:rsid w:val="007D55E6"/>
    <w:rsid w:val="007E04E9"/>
    <w:rsid w:val="007E5524"/>
    <w:rsid w:val="007F3A8F"/>
    <w:rsid w:val="00806B75"/>
    <w:rsid w:val="0080738C"/>
    <w:rsid w:val="00816C72"/>
    <w:rsid w:val="00833887"/>
    <w:rsid w:val="00846834"/>
    <w:rsid w:val="0086380C"/>
    <w:rsid w:val="00864258"/>
    <w:rsid w:val="008643E4"/>
    <w:rsid w:val="00865F0D"/>
    <w:rsid w:val="00883831"/>
    <w:rsid w:val="008845A2"/>
    <w:rsid w:val="0089125D"/>
    <w:rsid w:val="008A0B5A"/>
    <w:rsid w:val="008A55DB"/>
    <w:rsid w:val="008A7567"/>
    <w:rsid w:val="008B2BEE"/>
    <w:rsid w:val="008C2BE4"/>
    <w:rsid w:val="008E2D78"/>
    <w:rsid w:val="008E2E98"/>
    <w:rsid w:val="008E4EB6"/>
    <w:rsid w:val="008F19FA"/>
    <w:rsid w:val="008F3E59"/>
    <w:rsid w:val="008F4384"/>
    <w:rsid w:val="009044EC"/>
    <w:rsid w:val="00907EDF"/>
    <w:rsid w:val="00911E98"/>
    <w:rsid w:val="00914C38"/>
    <w:rsid w:val="009160B3"/>
    <w:rsid w:val="0092428F"/>
    <w:rsid w:val="009304B0"/>
    <w:rsid w:val="00931950"/>
    <w:rsid w:val="00934056"/>
    <w:rsid w:val="00950E5A"/>
    <w:rsid w:val="00952774"/>
    <w:rsid w:val="0095574C"/>
    <w:rsid w:val="00960383"/>
    <w:rsid w:val="0096201F"/>
    <w:rsid w:val="00976DC2"/>
    <w:rsid w:val="00984D20"/>
    <w:rsid w:val="00991D5C"/>
    <w:rsid w:val="009A060C"/>
    <w:rsid w:val="009A6EB3"/>
    <w:rsid w:val="009B0149"/>
    <w:rsid w:val="009B63FF"/>
    <w:rsid w:val="009C3F7D"/>
    <w:rsid w:val="009D537D"/>
    <w:rsid w:val="009E1D58"/>
    <w:rsid w:val="009E4401"/>
    <w:rsid w:val="00A02988"/>
    <w:rsid w:val="00A07B58"/>
    <w:rsid w:val="00A12CAC"/>
    <w:rsid w:val="00A36F8D"/>
    <w:rsid w:val="00A414DE"/>
    <w:rsid w:val="00A45DC1"/>
    <w:rsid w:val="00A54687"/>
    <w:rsid w:val="00A55E73"/>
    <w:rsid w:val="00A634DF"/>
    <w:rsid w:val="00A77665"/>
    <w:rsid w:val="00A80AC6"/>
    <w:rsid w:val="00A83FFD"/>
    <w:rsid w:val="00AA189E"/>
    <w:rsid w:val="00AA24BB"/>
    <w:rsid w:val="00AA517D"/>
    <w:rsid w:val="00AB32D3"/>
    <w:rsid w:val="00AB7BC8"/>
    <w:rsid w:val="00AC362E"/>
    <w:rsid w:val="00AD6180"/>
    <w:rsid w:val="00AE527D"/>
    <w:rsid w:val="00AE6DF5"/>
    <w:rsid w:val="00AF70D8"/>
    <w:rsid w:val="00B00C11"/>
    <w:rsid w:val="00B107D7"/>
    <w:rsid w:val="00B3103A"/>
    <w:rsid w:val="00B53ECA"/>
    <w:rsid w:val="00B53F04"/>
    <w:rsid w:val="00B56F6F"/>
    <w:rsid w:val="00B6143D"/>
    <w:rsid w:val="00B6170C"/>
    <w:rsid w:val="00B6250E"/>
    <w:rsid w:val="00B628FF"/>
    <w:rsid w:val="00B67320"/>
    <w:rsid w:val="00B72C4B"/>
    <w:rsid w:val="00B73BD7"/>
    <w:rsid w:val="00B779BA"/>
    <w:rsid w:val="00B836B7"/>
    <w:rsid w:val="00B8760E"/>
    <w:rsid w:val="00B919FD"/>
    <w:rsid w:val="00B91D56"/>
    <w:rsid w:val="00B95459"/>
    <w:rsid w:val="00BA2930"/>
    <w:rsid w:val="00BA31C9"/>
    <w:rsid w:val="00BA3DA8"/>
    <w:rsid w:val="00BB2504"/>
    <w:rsid w:val="00BB7A68"/>
    <w:rsid w:val="00BC4999"/>
    <w:rsid w:val="00BC5177"/>
    <w:rsid w:val="00BC5316"/>
    <w:rsid w:val="00BC5588"/>
    <w:rsid w:val="00BC7B4C"/>
    <w:rsid w:val="00BD1144"/>
    <w:rsid w:val="00BD4035"/>
    <w:rsid w:val="00BE02FF"/>
    <w:rsid w:val="00BE245F"/>
    <w:rsid w:val="00BE6EC2"/>
    <w:rsid w:val="00BF1176"/>
    <w:rsid w:val="00C03BC8"/>
    <w:rsid w:val="00C055EE"/>
    <w:rsid w:val="00C07D93"/>
    <w:rsid w:val="00C1423A"/>
    <w:rsid w:val="00C16F33"/>
    <w:rsid w:val="00C32532"/>
    <w:rsid w:val="00C353C3"/>
    <w:rsid w:val="00C40594"/>
    <w:rsid w:val="00C4121E"/>
    <w:rsid w:val="00C4213A"/>
    <w:rsid w:val="00C5192E"/>
    <w:rsid w:val="00C62376"/>
    <w:rsid w:val="00C66017"/>
    <w:rsid w:val="00C7070E"/>
    <w:rsid w:val="00C73C08"/>
    <w:rsid w:val="00C90CAD"/>
    <w:rsid w:val="00C93DBC"/>
    <w:rsid w:val="00CA5124"/>
    <w:rsid w:val="00CA63CA"/>
    <w:rsid w:val="00CB4111"/>
    <w:rsid w:val="00CB4ABB"/>
    <w:rsid w:val="00CB586D"/>
    <w:rsid w:val="00CC1E20"/>
    <w:rsid w:val="00CC2308"/>
    <w:rsid w:val="00CD240E"/>
    <w:rsid w:val="00CD3C2B"/>
    <w:rsid w:val="00CD45F1"/>
    <w:rsid w:val="00CE7311"/>
    <w:rsid w:val="00CF2622"/>
    <w:rsid w:val="00CF3AEC"/>
    <w:rsid w:val="00CF420D"/>
    <w:rsid w:val="00CF7A6A"/>
    <w:rsid w:val="00D077AF"/>
    <w:rsid w:val="00D10DE7"/>
    <w:rsid w:val="00D15173"/>
    <w:rsid w:val="00D21E6D"/>
    <w:rsid w:val="00D237E6"/>
    <w:rsid w:val="00D266E5"/>
    <w:rsid w:val="00D322CF"/>
    <w:rsid w:val="00D34A9B"/>
    <w:rsid w:val="00D373C0"/>
    <w:rsid w:val="00D46D5B"/>
    <w:rsid w:val="00D46F4C"/>
    <w:rsid w:val="00D517F2"/>
    <w:rsid w:val="00D53F50"/>
    <w:rsid w:val="00D54538"/>
    <w:rsid w:val="00D56C3E"/>
    <w:rsid w:val="00D66F57"/>
    <w:rsid w:val="00D755BD"/>
    <w:rsid w:val="00D75663"/>
    <w:rsid w:val="00D75B12"/>
    <w:rsid w:val="00D75E5B"/>
    <w:rsid w:val="00D76774"/>
    <w:rsid w:val="00D85414"/>
    <w:rsid w:val="00D86AE9"/>
    <w:rsid w:val="00D93EC3"/>
    <w:rsid w:val="00D9712F"/>
    <w:rsid w:val="00D97AE0"/>
    <w:rsid w:val="00DA0650"/>
    <w:rsid w:val="00DA15C9"/>
    <w:rsid w:val="00DA6B5F"/>
    <w:rsid w:val="00DB4884"/>
    <w:rsid w:val="00DC139E"/>
    <w:rsid w:val="00DD45F1"/>
    <w:rsid w:val="00DD4851"/>
    <w:rsid w:val="00DD4BCD"/>
    <w:rsid w:val="00DE4239"/>
    <w:rsid w:val="00DF30EC"/>
    <w:rsid w:val="00DF3F88"/>
    <w:rsid w:val="00DF7E92"/>
    <w:rsid w:val="00E015AD"/>
    <w:rsid w:val="00E02309"/>
    <w:rsid w:val="00E0260A"/>
    <w:rsid w:val="00E04589"/>
    <w:rsid w:val="00E27D97"/>
    <w:rsid w:val="00E3447A"/>
    <w:rsid w:val="00E42207"/>
    <w:rsid w:val="00E51959"/>
    <w:rsid w:val="00E7642D"/>
    <w:rsid w:val="00E77036"/>
    <w:rsid w:val="00E77D68"/>
    <w:rsid w:val="00E77F95"/>
    <w:rsid w:val="00E92F6A"/>
    <w:rsid w:val="00EA2E47"/>
    <w:rsid w:val="00EA6D0E"/>
    <w:rsid w:val="00EB3EB7"/>
    <w:rsid w:val="00ED1EFD"/>
    <w:rsid w:val="00ED2AF1"/>
    <w:rsid w:val="00ED6D6D"/>
    <w:rsid w:val="00ED6D76"/>
    <w:rsid w:val="00EE38EA"/>
    <w:rsid w:val="00EE52C8"/>
    <w:rsid w:val="00F145B2"/>
    <w:rsid w:val="00F17DDF"/>
    <w:rsid w:val="00F2184E"/>
    <w:rsid w:val="00F34BD9"/>
    <w:rsid w:val="00F37D13"/>
    <w:rsid w:val="00F439DD"/>
    <w:rsid w:val="00F5695D"/>
    <w:rsid w:val="00F57BD1"/>
    <w:rsid w:val="00F66929"/>
    <w:rsid w:val="00F70413"/>
    <w:rsid w:val="00F7241E"/>
    <w:rsid w:val="00F726D0"/>
    <w:rsid w:val="00F91C22"/>
    <w:rsid w:val="00F93E3E"/>
    <w:rsid w:val="00F9431A"/>
    <w:rsid w:val="00F95995"/>
    <w:rsid w:val="00FB49BE"/>
    <w:rsid w:val="00FD0F14"/>
    <w:rsid w:val="00FD34D7"/>
    <w:rsid w:val="00FE1CF0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78B35C57-9A57-453A-A7B1-434207E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640"/>
    <w:pPr>
      <w:keepNext/>
      <w:ind w:left="12"/>
      <w:outlineLvl w:val="0"/>
    </w:pPr>
    <w:rPr>
      <w:rFonts w:ascii="Tahoma" w:hAnsi="Tahoma" w:cs="Tahom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1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35"/>
    <w:rPr>
      <w:sz w:val="24"/>
      <w:szCs w:val="24"/>
    </w:rPr>
  </w:style>
  <w:style w:type="character" w:styleId="PageNumber">
    <w:name w:val="page number"/>
    <w:basedOn w:val="DefaultParagraphFont"/>
    <w:rsid w:val="00633F5F"/>
  </w:style>
  <w:style w:type="paragraph" w:styleId="ListParagraph">
    <w:name w:val="List Paragraph"/>
    <w:basedOn w:val="Normal"/>
    <w:uiPriority w:val="34"/>
    <w:qFormat/>
    <w:rsid w:val="00175386"/>
    <w:pPr>
      <w:ind w:left="720"/>
      <w:contextualSpacing/>
    </w:pPr>
  </w:style>
  <w:style w:type="paragraph" w:styleId="ListBullet">
    <w:name w:val="List Bullet"/>
    <w:basedOn w:val="Normal"/>
    <w:rsid w:val="000644AA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057640"/>
    <w:rPr>
      <w:rFonts w:ascii="Tahoma" w:hAnsi="Tahoma" w:cs="Tahom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32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6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8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6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1494</Words>
  <Characters>10517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UIN SUKA</Company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UPM UIN SUNAN KALIJAGA</dc:creator>
  <cp:lastModifiedBy>Vaio</cp:lastModifiedBy>
  <cp:revision>3</cp:revision>
  <cp:lastPrinted>2014-02-15T13:37:00Z</cp:lastPrinted>
  <dcterms:created xsi:type="dcterms:W3CDTF">2015-08-31T01:16:00Z</dcterms:created>
  <dcterms:modified xsi:type="dcterms:W3CDTF">2015-10-05T07:24:00Z</dcterms:modified>
</cp:coreProperties>
</file>