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035B" w:rsidRDefault="000A035B" w:rsidP="000A035B">
      <w:pPr>
        <w:shd w:val="clear" w:color="auto" w:fill="FFFFFF"/>
        <w:spacing w:before="300" w:after="0" w:line="240" w:lineRule="auto"/>
        <w:outlineLvl w:val="2"/>
        <w:rPr>
          <w:rFonts w:ascii="Arial" w:eastAsia="Times New Roman" w:hAnsi="Arial" w:cs="Arial"/>
          <w:b/>
          <w:bCs/>
          <w:color w:val="000000"/>
          <w:sz w:val="27"/>
          <w:szCs w:val="27"/>
        </w:rPr>
      </w:pPr>
      <w:r w:rsidRPr="000A035B">
        <w:rPr>
          <w:rFonts w:ascii="Arial" w:eastAsia="Times New Roman" w:hAnsi="Arial" w:cs="Arial"/>
          <w:b/>
          <w:bCs/>
          <w:color w:val="000000"/>
          <w:sz w:val="27"/>
          <w:szCs w:val="27"/>
        </w:rPr>
        <w:t>STRATEGI PENCAPAIAN TARGET DAN INDIKATOR SDGs</w:t>
      </w:r>
    </w:p>
    <w:p w:rsidR="000A035B" w:rsidRPr="000A035B" w:rsidRDefault="000A035B" w:rsidP="000A035B">
      <w:pPr>
        <w:shd w:val="clear" w:color="auto" w:fill="FFFFFF"/>
        <w:spacing w:before="300" w:after="0" w:line="240" w:lineRule="auto"/>
        <w:outlineLvl w:val="2"/>
        <w:rPr>
          <w:rFonts w:ascii="Arial" w:eastAsia="Times New Roman" w:hAnsi="Arial" w:cs="Arial"/>
          <w:b/>
          <w:bCs/>
          <w:color w:val="000000"/>
          <w:sz w:val="27"/>
          <w:szCs w:val="27"/>
        </w:rPr>
      </w:pPr>
    </w:p>
    <w:p w:rsidR="000A035B" w:rsidRPr="000A035B" w:rsidRDefault="000A035B" w:rsidP="000A035B">
      <w:pPr>
        <w:shd w:val="clear" w:color="auto" w:fill="FFFFFF"/>
        <w:spacing w:after="0" w:line="240" w:lineRule="auto"/>
        <w:jc w:val="center"/>
        <w:rPr>
          <w:rFonts w:ascii="Arial" w:eastAsia="Times New Roman" w:hAnsi="Arial" w:cs="Arial"/>
          <w:color w:val="000000"/>
          <w:sz w:val="20"/>
          <w:szCs w:val="20"/>
        </w:rPr>
      </w:pPr>
      <w:r w:rsidRPr="000A035B">
        <w:rPr>
          <w:rFonts w:ascii="Arial" w:eastAsia="Times New Roman" w:hAnsi="Arial" w:cs="Arial"/>
          <w:noProof/>
          <w:color w:val="094EB8"/>
          <w:sz w:val="20"/>
          <w:szCs w:val="20"/>
        </w:rPr>
        <w:drawing>
          <wp:inline distT="0" distB="0" distL="0" distR="0">
            <wp:extent cx="6068158" cy="3053301"/>
            <wp:effectExtent l="0" t="0" r="8890" b="0"/>
            <wp:docPr id="1" name="Picture 1" descr="https://3.bp.blogspot.com/-4E_Cn-eDD9w/VuQ_hAFKDHI/AAAAAAAAAZM/Wq4VAWt2SpATkk_pNzEtkIuYDtYOiUG5Q/s400/Seventeen%2BGlobal%2BGoals.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3.bp.blogspot.com/-4E_Cn-eDD9w/VuQ_hAFKDHI/AAAAAAAAAZM/Wq4VAWt2SpATkk_pNzEtkIuYDtYOiUG5Q/s400/Seventeen%2BGlobal%2BGoals.pn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93364" cy="3065984"/>
                    </a:xfrm>
                    <a:prstGeom prst="rect">
                      <a:avLst/>
                    </a:prstGeom>
                    <a:noFill/>
                    <a:ln>
                      <a:noFill/>
                    </a:ln>
                  </pic:spPr>
                </pic:pic>
              </a:graphicData>
            </a:graphic>
          </wp:inline>
        </w:drawing>
      </w:r>
    </w:p>
    <w:p w:rsidR="000A035B" w:rsidRDefault="000A035B" w:rsidP="000A035B">
      <w:pPr>
        <w:shd w:val="clear" w:color="auto" w:fill="FFFFFF"/>
        <w:spacing w:after="0" w:line="240" w:lineRule="auto"/>
        <w:jc w:val="both"/>
        <w:rPr>
          <w:rFonts w:ascii="Arial" w:eastAsia="Times New Roman" w:hAnsi="Arial" w:cs="Arial"/>
          <w:b/>
          <w:bCs/>
          <w:color w:val="000000"/>
          <w:sz w:val="20"/>
          <w:szCs w:val="20"/>
        </w:rPr>
      </w:pPr>
    </w:p>
    <w:p w:rsidR="000A035B" w:rsidRDefault="000A035B" w:rsidP="000A035B">
      <w:pPr>
        <w:shd w:val="clear" w:color="auto" w:fill="FFFFFF"/>
        <w:spacing w:after="0" w:line="240" w:lineRule="auto"/>
        <w:jc w:val="both"/>
        <w:rPr>
          <w:rFonts w:ascii="Arial" w:eastAsia="Times New Roman" w:hAnsi="Arial" w:cs="Arial"/>
          <w:b/>
          <w:bCs/>
          <w:color w:val="000000"/>
          <w:sz w:val="20"/>
          <w:szCs w:val="20"/>
        </w:rPr>
      </w:pPr>
    </w:p>
    <w:p w:rsidR="000A035B" w:rsidRPr="000A035B" w:rsidRDefault="000A035B" w:rsidP="000A035B">
      <w:pPr>
        <w:shd w:val="clear" w:color="auto" w:fill="FFFFFF"/>
        <w:spacing w:after="0" w:line="240" w:lineRule="auto"/>
        <w:jc w:val="both"/>
        <w:rPr>
          <w:rFonts w:ascii="Arial" w:eastAsia="Times New Roman" w:hAnsi="Arial" w:cs="Arial"/>
          <w:color w:val="000000"/>
          <w:sz w:val="20"/>
          <w:szCs w:val="20"/>
        </w:rPr>
      </w:pPr>
      <w:r w:rsidRPr="000A035B">
        <w:rPr>
          <w:rFonts w:ascii="Arial" w:eastAsia="Times New Roman" w:hAnsi="Arial" w:cs="Arial"/>
          <w:b/>
          <w:bCs/>
          <w:color w:val="000000"/>
          <w:sz w:val="20"/>
          <w:szCs w:val="20"/>
        </w:rPr>
        <w:t>LATAR BELAKANG</w:t>
      </w:r>
    </w:p>
    <w:p w:rsidR="000A035B" w:rsidRPr="000A035B" w:rsidRDefault="000A035B" w:rsidP="000A035B">
      <w:pPr>
        <w:shd w:val="clear" w:color="auto" w:fill="FFFFFF"/>
        <w:spacing w:after="0" w:line="240" w:lineRule="auto"/>
        <w:jc w:val="both"/>
        <w:rPr>
          <w:rFonts w:ascii="Arial" w:eastAsia="Times New Roman" w:hAnsi="Arial" w:cs="Arial"/>
          <w:color w:val="000000"/>
          <w:sz w:val="20"/>
          <w:szCs w:val="20"/>
        </w:rPr>
      </w:pPr>
      <w:r w:rsidRPr="000A035B">
        <w:rPr>
          <w:rFonts w:ascii="Arial" w:eastAsia="Times New Roman" w:hAnsi="Arial" w:cs="Arial"/>
          <w:color w:val="000000"/>
          <w:sz w:val="20"/>
          <w:szCs w:val="20"/>
        </w:rPr>
        <w:br/>
        <w:t xml:space="preserve">Pada 25-27 September </w:t>
      </w:r>
      <w:proofErr w:type="gramStart"/>
      <w:r w:rsidRPr="000A035B">
        <w:rPr>
          <w:rFonts w:ascii="Arial" w:eastAsia="Times New Roman" w:hAnsi="Arial" w:cs="Arial"/>
          <w:color w:val="000000"/>
          <w:sz w:val="20"/>
          <w:szCs w:val="20"/>
        </w:rPr>
        <w:t>2015 dunia</w:t>
      </w:r>
      <w:proofErr w:type="gramEnd"/>
      <w:r w:rsidRPr="000A035B">
        <w:rPr>
          <w:rFonts w:ascii="Arial" w:eastAsia="Times New Roman" w:hAnsi="Arial" w:cs="Arial"/>
          <w:color w:val="000000"/>
          <w:sz w:val="20"/>
          <w:szCs w:val="20"/>
        </w:rPr>
        <w:t xml:space="preserve"> menyepakati 17 program pembangunan berkelanjutan atau Suistanable Development Goals (SDGs). Secara garis besar, 17 tujuan SDGs dapat dikelompokkan dalam empat pilar, yakni pembangunan manusia, pembangunan ekonomi</w:t>
      </w:r>
      <w:proofErr w:type="gramStart"/>
      <w:r w:rsidRPr="000A035B">
        <w:rPr>
          <w:rFonts w:ascii="Arial" w:eastAsia="Times New Roman" w:hAnsi="Arial" w:cs="Arial"/>
          <w:color w:val="000000"/>
          <w:sz w:val="20"/>
          <w:szCs w:val="20"/>
        </w:rPr>
        <w:t>,pembangunan</w:t>
      </w:r>
      <w:proofErr w:type="gramEnd"/>
      <w:r w:rsidRPr="000A035B">
        <w:rPr>
          <w:rFonts w:ascii="Arial" w:eastAsia="Times New Roman" w:hAnsi="Arial" w:cs="Arial"/>
          <w:color w:val="000000"/>
          <w:sz w:val="20"/>
          <w:szCs w:val="20"/>
        </w:rPr>
        <w:t xml:space="preserve"> lingkungan hidup, dan governance.</w:t>
      </w:r>
    </w:p>
    <w:p w:rsidR="000A035B" w:rsidRPr="000A035B" w:rsidRDefault="000A035B" w:rsidP="000A035B">
      <w:pPr>
        <w:shd w:val="clear" w:color="auto" w:fill="FFFFFF"/>
        <w:spacing w:after="0" w:line="240" w:lineRule="auto"/>
        <w:jc w:val="both"/>
        <w:rPr>
          <w:rFonts w:ascii="Arial" w:eastAsia="Times New Roman" w:hAnsi="Arial" w:cs="Arial"/>
          <w:color w:val="000000"/>
          <w:sz w:val="20"/>
          <w:szCs w:val="20"/>
        </w:rPr>
      </w:pPr>
    </w:p>
    <w:p w:rsidR="000A035B" w:rsidRPr="000A035B" w:rsidRDefault="000A035B" w:rsidP="000A035B">
      <w:pPr>
        <w:shd w:val="clear" w:color="auto" w:fill="FFFFFF"/>
        <w:spacing w:after="0" w:line="240" w:lineRule="auto"/>
        <w:jc w:val="both"/>
        <w:rPr>
          <w:rFonts w:ascii="Arial" w:eastAsia="Times New Roman" w:hAnsi="Arial" w:cs="Arial"/>
          <w:color w:val="000000"/>
          <w:sz w:val="20"/>
          <w:szCs w:val="20"/>
        </w:rPr>
      </w:pPr>
      <w:r w:rsidRPr="000A035B">
        <w:rPr>
          <w:rFonts w:ascii="Arial" w:eastAsia="Times New Roman" w:hAnsi="Arial" w:cs="Arial"/>
          <w:color w:val="000000"/>
          <w:sz w:val="20"/>
          <w:szCs w:val="20"/>
        </w:rPr>
        <w:t>Pilar pembangunan manusia lekat dengan penyediaan pelayanan dasar sehingga tujuan SDGs yang dapat dikelompokkan dalam beberapa sektor. Sektor-sektor itu adalah menjamin kehidupan yang sehat, memastikan pemerataan kualitas pendidikan dan pendidikan inklusif serta pembelajaran seumur hidup untuk semua, mengakhiri kemiskinan dan mencapai kesetaraan gender, serta memberdayakan semua perempuan dan anak perempuan.</w:t>
      </w:r>
    </w:p>
    <w:p w:rsidR="000A035B" w:rsidRPr="000A035B" w:rsidRDefault="000A035B" w:rsidP="000A035B">
      <w:pPr>
        <w:shd w:val="clear" w:color="auto" w:fill="FFFFFF"/>
        <w:spacing w:after="0" w:line="240" w:lineRule="auto"/>
        <w:jc w:val="both"/>
        <w:rPr>
          <w:rFonts w:ascii="Arial" w:eastAsia="Times New Roman" w:hAnsi="Arial" w:cs="Arial"/>
          <w:color w:val="000000"/>
          <w:sz w:val="20"/>
          <w:szCs w:val="20"/>
        </w:rPr>
      </w:pPr>
    </w:p>
    <w:p w:rsidR="000A035B" w:rsidRPr="000A035B" w:rsidRDefault="000A035B" w:rsidP="000A035B">
      <w:pPr>
        <w:shd w:val="clear" w:color="auto" w:fill="FFFFFF"/>
        <w:spacing w:after="0" w:line="240" w:lineRule="auto"/>
        <w:jc w:val="both"/>
        <w:rPr>
          <w:rFonts w:ascii="Arial" w:eastAsia="Times New Roman" w:hAnsi="Arial" w:cs="Arial"/>
          <w:color w:val="000000"/>
          <w:sz w:val="20"/>
          <w:szCs w:val="20"/>
        </w:rPr>
      </w:pPr>
      <w:r w:rsidRPr="000A035B">
        <w:rPr>
          <w:rFonts w:ascii="Arial" w:eastAsia="Times New Roman" w:hAnsi="Arial" w:cs="Arial"/>
          <w:color w:val="000000"/>
          <w:sz w:val="20"/>
          <w:szCs w:val="20"/>
        </w:rPr>
        <w:t>Tujuan SDGs pada pilar pembangunan lingkungan hidup antara lain memastikan ketahanan pangan dan gizi yang baik, mencapai akses universal ke air dan sanitasi, menjamin energi yang berkelanjutan, memastikan pola konsumsi dan produksi berkelanjutan, mengambil tindakan untuk memerangi perubahan iklim dan dampaknya, mengelola aset sumber daya alam secara berkelanjutan, mengelola ekosistem yang berkelanjutan dan menghentikan hilangnya keanekaragaman hayati.</w:t>
      </w:r>
    </w:p>
    <w:p w:rsidR="000A035B" w:rsidRPr="000A035B" w:rsidRDefault="000A035B" w:rsidP="000A035B">
      <w:pPr>
        <w:shd w:val="clear" w:color="auto" w:fill="FFFFFF"/>
        <w:spacing w:after="0" w:line="240" w:lineRule="auto"/>
        <w:jc w:val="both"/>
        <w:rPr>
          <w:rFonts w:ascii="Arial" w:eastAsia="Times New Roman" w:hAnsi="Arial" w:cs="Arial"/>
          <w:color w:val="000000"/>
          <w:sz w:val="20"/>
          <w:szCs w:val="20"/>
        </w:rPr>
      </w:pPr>
    </w:p>
    <w:p w:rsidR="000A035B" w:rsidRPr="000A035B" w:rsidRDefault="000A035B" w:rsidP="000A035B">
      <w:pPr>
        <w:shd w:val="clear" w:color="auto" w:fill="FFFFFF"/>
        <w:spacing w:after="0" w:line="240" w:lineRule="auto"/>
        <w:jc w:val="both"/>
        <w:rPr>
          <w:rFonts w:ascii="Arial" w:eastAsia="Times New Roman" w:hAnsi="Arial" w:cs="Arial"/>
          <w:color w:val="000000"/>
          <w:sz w:val="20"/>
          <w:szCs w:val="20"/>
        </w:rPr>
      </w:pPr>
      <w:r w:rsidRPr="000A035B">
        <w:rPr>
          <w:rFonts w:ascii="Arial" w:eastAsia="Times New Roman" w:hAnsi="Arial" w:cs="Arial"/>
          <w:color w:val="000000"/>
          <w:sz w:val="20"/>
          <w:szCs w:val="20"/>
        </w:rPr>
        <w:t>Sedangkan tujuan SDGs di pilar ekonomi yakni mempromosikan pertumbuhan ekonomi yang berkelanjutan dan pekerjaan yang layak untuk semua, membangun infrstruktur, mempromosikan industrialisasi yang inklusif dan berkesinambungan dan mendorong inovasi, membuat kota-kota dan pemukiman manusia inklusif, aman, ulet, dan berkelanjutan.</w:t>
      </w:r>
    </w:p>
    <w:p w:rsidR="000A035B" w:rsidRPr="000A035B" w:rsidRDefault="000A035B" w:rsidP="000A035B">
      <w:pPr>
        <w:shd w:val="clear" w:color="auto" w:fill="FFFFFF"/>
        <w:spacing w:after="0" w:line="240" w:lineRule="auto"/>
        <w:jc w:val="both"/>
        <w:rPr>
          <w:rFonts w:ascii="Arial" w:eastAsia="Times New Roman" w:hAnsi="Arial" w:cs="Arial"/>
          <w:color w:val="000000"/>
          <w:sz w:val="20"/>
          <w:szCs w:val="20"/>
        </w:rPr>
      </w:pPr>
    </w:p>
    <w:p w:rsidR="000A035B" w:rsidRPr="000A035B" w:rsidRDefault="000A035B" w:rsidP="000A035B">
      <w:pPr>
        <w:shd w:val="clear" w:color="auto" w:fill="FFFFFF"/>
        <w:spacing w:after="0" w:line="240" w:lineRule="auto"/>
        <w:jc w:val="both"/>
        <w:rPr>
          <w:rFonts w:ascii="Arial" w:eastAsia="Times New Roman" w:hAnsi="Arial" w:cs="Arial"/>
          <w:color w:val="000000"/>
          <w:sz w:val="20"/>
          <w:szCs w:val="20"/>
        </w:rPr>
      </w:pPr>
      <w:r w:rsidRPr="000A035B">
        <w:rPr>
          <w:rFonts w:ascii="Arial" w:eastAsia="Times New Roman" w:hAnsi="Arial" w:cs="Arial"/>
          <w:color w:val="000000"/>
          <w:sz w:val="20"/>
          <w:szCs w:val="20"/>
        </w:rPr>
        <w:t xml:space="preserve">Dalam bidang governance, tujuan SDGs antara lain mengurangi kesenjangan dalam dan antarnegara, memastikan masyarakat stabil dan damai, dan memperkuat </w:t>
      </w:r>
      <w:proofErr w:type="gramStart"/>
      <w:r w:rsidRPr="000A035B">
        <w:rPr>
          <w:rFonts w:ascii="Arial" w:eastAsia="Times New Roman" w:hAnsi="Arial" w:cs="Arial"/>
          <w:color w:val="000000"/>
          <w:sz w:val="20"/>
          <w:szCs w:val="20"/>
        </w:rPr>
        <w:t>cara</w:t>
      </w:r>
      <w:proofErr w:type="gramEnd"/>
      <w:r w:rsidRPr="000A035B">
        <w:rPr>
          <w:rFonts w:ascii="Arial" w:eastAsia="Times New Roman" w:hAnsi="Arial" w:cs="Arial"/>
          <w:color w:val="000000"/>
          <w:sz w:val="20"/>
          <w:szCs w:val="20"/>
        </w:rPr>
        <w:t xml:space="preserve"> pelaksanaan dan merevitalisasi kemitraan global untuk pembangunan berkelanjutan.</w:t>
      </w:r>
    </w:p>
    <w:p w:rsidR="000A035B" w:rsidRPr="000A035B" w:rsidRDefault="000A035B" w:rsidP="000A035B">
      <w:pPr>
        <w:shd w:val="clear" w:color="auto" w:fill="FFFFFF"/>
        <w:spacing w:after="0" w:line="240" w:lineRule="auto"/>
        <w:jc w:val="both"/>
        <w:rPr>
          <w:rFonts w:ascii="Arial" w:eastAsia="Times New Roman" w:hAnsi="Arial" w:cs="Arial"/>
          <w:color w:val="000000"/>
          <w:sz w:val="20"/>
          <w:szCs w:val="20"/>
        </w:rPr>
      </w:pPr>
    </w:p>
    <w:p w:rsidR="000A035B" w:rsidRPr="000A035B" w:rsidRDefault="000A035B" w:rsidP="000A035B">
      <w:pPr>
        <w:shd w:val="clear" w:color="auto" w:fill="FFFFFF"/>
        <w:spacing w:after="0" w:line="240" w:lineRule="auto"/>
        <w:jc w:val="both"/>
        <w:rPr>
          <w:rFonts w:ascii="Arial" w:eastAsia="Times New Roman" w:hAnsi="Arial" w:cs="Arial"/>
          <w:color w:val="000000"/>
          <w:sz w:val="20"/>
          <w:szCs w:val="20"/>
        </w:rPr>
      </w:pPr>
      <w:r w:rsidRPr="000A035B">
        <w:rPr>
          <w:rFonts w:ascii="Arial" w:eastAsia="Times New Roman" w:hAnsi="Arial" w:cs="Arial"/>
          <w:color w:val="000000"/>
          <w:sz w:val="20"/>
          <w:szCs w:val="20"/>
        </w:rPr>
        <w:lastRenderedPageBreak/>
        <w:t xml:space="preserve">Tujuan-tujuan SDGs tersebut mempunyai sejumlah target yang </w:t>
      </w:r>
      <w:proofErr w:type="gramStart"/>
      <w:r w:rsidRPr="000A035B">
        <w:rPr>
          <w:rFonts w:ascii="Arial" w:eastAsia="Times New Roman" w:hAnsi="Arial" w:cs="Arial"/>
          <w:color w:val="000000"/>
          <w:sz w:val="20"/>
          <w:szCs w:val="20"/>
        </w:rPr>
        <w:t>akan</w:t>
      </w:r>
      <w:proofErr w:type="gramEnd"/>
      <w:r w:rsidRPr="000A035B">
        <w:rPr>
          <w:rFonts w:ascii="Arial" w:eastAsia="Times New Roman" w:hAnsi="Arial" w:cs="Arial"/>
          <w:color w:val="000000"/>
          <w:sz w:val="20"/>
          <w:szCs w:val="20"/>
        </w:rPr>
        <w:t xml:space="preserve"> dicapai, dan untuk itu diperlukan strategi serta indikator pencapaian SDGs tersebut. Berikut </w:t>
      </w:r>
      <w:proofErr w:type="gramStart"/>
      <w:r w:rsidRPr="000A035B">
        <w:rPr>
          <w:rFonts w:ascii="Arial" w:eastAsia="Times New Roman" w:hAnsi="Arial" w:cs="Arial"/>
          <w:color w:val="000000"/>
          <w:sz w:val="20"/>
          <w:szCs w:val="20"/>
        </w:rPr>
        <w:t>akan</w:t>
      </w:r>
      <w:proofErr w:type="gramEnd"/>
      <w:r w:rsidRPr="000A035B">
        <w:rPr>
          <w:rFonts w:ascii="Arial" w:eastAsia="Times New Roman" w:hAnsi="Arial" w:cs="Arial"/>
          <w:color w:val="000000"/>
          <w:sz w:val="20"/>
          <w:szCs w:val="20"/>
        </w:rPr>
        <w:t xml:space="preserve"> diuraikan strategi yang perlu dilakukan dan (calon) indikator yang dapat digunakan.</w:t>
      </w:r>
    </w:p>
    <w:p w:rsidR="000A035B" w:rsidRPr="000A035B" w:rsidRDefault="000A035B" w:rsidP="000A035B">
      <w:pPr>
        <w:shd w:val="clear" w:color="auto" w:fill="FFFFFF"/>
        <w:spacing w:after="0" w:line="240" w:lineRule="auto"/>
        <w:jc w:val="both"/>
        <w:rPr>
          <w:rFonts w:ascii="Arial" w:eastAsia="Times New Roman" w:hAnsi="Arial" w:cs="Arial"/>
          <w:color w:val="000000"/>
          <w:sz w:val="20"/>
          <w:szCs w:val="20"/>
        </w:rPr>
      </w:pPr>
    </w:p>
    <w:p w:rsidR="000A035B" w:rsidRPr="000A035B" w:rsidRDefault="000A035B" w:rsidP="000A035B">
      <w:pPr>
        <w:shd w:val="clear" w:color="auto" w:fill="FFFFFF"/>
        <w:spacing w:after="0" w:line="240" w:lineRule="auto"/>
        <w:jc w:val="both"/>
        <w:rPr>
          <w:rFonts w:ascii="Arial" w:eastAsia="Times New Roman" w:hAnsi="Arial" w:cs="Arial"/>
          <w:color w:val="000000"/>
          <w:sz w:val="20"/>
          <w:szCs w:val="20"/>
        </w:rPr>
      </w:pPr>
      <w:r w:rsidRPr="000A035B">
        <w:rPr>
          <w:rFonts w:ascii="Arial" w:eastAsia="Times New Roman" w:hAnsi="Arial" w:cs="Arial"/>
          <w:b/>
          <w:bCs/>
          <w:color w:val="000000"/>
          <w:sz w:val="20"/>
          <w:szCs w:val="20"/>
        </w:rPr>
        <w:t>STRATEGI PENCAPAIAN TARGET DAN INDIKATOR SUSTAINABLE DEVELOPMENT GOALS (SDGs)</w:t>
      </w:r>
    </w:p>
    <w:p w:rsidR="000A035B" w:rsidRPr="000A035B" w:rsidRDefault="000A035B" w:rsidP="000A035B">
      <w:pPr>
        <w:shd w:val="clear" w:color="auto" w:fill="FFFFFF"/>
        <w:spacing w:after="0" w:line="240" w:lineRule="auto"/>
        <w:jc w:val="both"/>
        <w:rPr>
          <w:rFonts w:ascii="Arial" w:eastAsia="Times New Roman" w:hAnsi="Arial" w:cs="Arial"/>
          <w:color w:val="000000"/>
          <w:sz w:val="20"/>
          <w:szCs w:val="20"/>
        </w:rPr>
      </w:pPr>
    </w:p>
    <w:p w:rsidR="000A035B" w:rsidRPr="000A035B" w:rsidRDefault="000A035B" w:rsidP="000A035B">
      <w:pPr>
        <w:shd w:val="clear" w:color="auto" w:fill="FFFFFF"/>
        <w:spacing w:after="0" w:line="240" w:lineRule="auto"/>
        <w:jc w:val="both"/>
        <w:rPr>
          <w:rFonts w:ascii="Arial" w:eastAsia="Times New Roman" w:hAnsi="Arial" w:cs="Arial"/>
          <w:color w:val="000000"/>
          <w:sz w:val="20"/>
          <w:szCs w:val="20"/>
        </w:rPr>
      </w:pPr>
      <w:r w:rsidRPr="000A035B">
        <w:rPr>
          <w:rFonts w:ascii="Arial" w:eastAsia="Times New Roman" w:hAnsi="Arial" w:cs="Arial"/>
          <w:b/>
          <w:bCs/>
          <w:color w:val="000000"/>
          <w:sz w:val="20"/>
          <w:szCs w:val="20"/>
        </w:rPr>
        <w:t>TUJUAN 1. MENGHAPUS SEGALA BENTUK KEMISKINAN</w:t>
      </w:r>
    </w:p>
    <w:p w:rsidR="000A035B" w:rsidRPr="000A035B" w:rsidRDefault="000A035B" w:rsidP="000A035B">
      <w:pPr>
        <w:shd w:val="clear" w:color="auto" w:fill="FFFFFF"/>
        <w:spacing w:after="0" w:line="240" w:lineRule="auto"/>
        <w:jc w:val="both"/>
        <w:rPr>
          <w:rFonts w:ascii="Arial" w:eastAsia="Times New Roman" w:hAnsi="Arial" w:cs="Arial"/>
          <w:color w:val="000000"/>
          <w:sz w:val="20"/>
          <w:szCs w:val="20"/>
        </w:rPr>
      </w:pPr>
    </w:p>
    <w:p w:rsidR="000A035B" w:rsidRPr="000A035B" w:rsidRDefault="000A035B" w:rsidP="000A035B">
      <w:pPr>
        <w:shd w:val="clear" w:color="auto" w:fill="FFFFFF"/>
        <w:spacing w:after="0" w:line="240" w:lineRule="auto"/>
        <w:jc w:val="both"/>
        <w:rPr>
          <w:rFonts w:ascii="Arial" w:eastAsia="Times New Roman" w:hAnsi="Arial" w:cs="Arial"/>
          <w:color w:val="000000"/>
          <w:sz w:val="20"/>
          <w:szCs w:val="20"/>
        </w:rPr>
      </w:pPr>
      <w:r w:rsidRPr="000A035B">
        <w:rPr>
          <w:rFonts w:ascii="Arial" w:eastAsia="Times New Roman" w:hAnsi="Arial" w:cs="Arial"/>
          <w:b/>
          <w:bCs/>
          <w:color w:val="000000"/>
          <w:sz w:val="20"/>
          <w:szCs w:val="20"/>
        </w:rPr>
        <w:t>Strategi:</w:t>
      </w:r>
    </w:p>
    <w:p w:rsidR="000A035B" w:rsidRPr="000A035B" w:rsidRDefault="000A035B" w:rsidP="000A035B">
      <w:pPr>
        <w:pStyle w:val="ListParagraph"/>
        <w:numPr>
          <w:ilvl w:val="0"/>
          <w:numId w:val="12"/>
        </w:numPr>
        <w:shd w:val="clear" w:color="auto" w:fill="FFFFFF"/>
        <w:spacing w:after="60" w:line="240" w:lineRule="auto"/>
        <w:jc w:val="both"/>
        <w:rPr>
          <w:rFonts w:ascii="Arial" w:eastAsia="Times New Roman" w:hAnsi="Arial" w:cs="Arial"/>
          <w:color w:val="000000"/>
          <w:sz w:val="20"/>
          <w:szCs w:val="20"/>
        </w:rPr>
      </w:pPr>
      <w:r w:rsidRPr="000A035B">
        <w:rPr>
          <w:rFonts w:ascii="Arial" w:eastAsia="Times New Roman" w:hAnsi="Arial" w:cs="Arial"/>
          <w:color w:val="000000"/>
          <w:sz w:val="20"/>
          <w:szCs w:val="20"/>
        </w:rPr>
        <w:t>Memperluas dan menyempurnakan pelaksanaan sistem jaminan sosial terutama jaminan kesehatan dan ketenagakerjaan</w:t>
      </w:r>
    </w:p>
    <w:p w:rsidR="000A035B" w:rsidRPr="000A035B" w:rsidRDefault="000A035B" w:rsidP="000A035B">
      <w:pPr>
        <w:pStyle w:val="ListParagraph"/>
        <w:numPr>
          <w:ilvl w:val="0"/>
          <w:numId w:val="12"/>
        </w:numPr>
        <w:shd w:val="clear" w:color="auto" w:fill="FFFFFF"/>
        <w:spacing w:after="60" w:line="240" w:lineRule="auto"/>
        <w:jc w:val="both"/>
        <w:rPr>
          <w:rFonts w:ascii="Arial" w:eastAsia="Times New Roman" w:hAnsi="Arial" w:cs="Arial"/>
          <w:color w:val="000000"/>
          <w:sz w:val="20"/>
          <w:szCs w:val="20"/>
        </w:rPr>
      </w:pPr>
      <w:r w:rsidRPr="000A035B">
        <w:rPr>
          <w:rFonts w:ascii="Arial" w:eastAsia="Times New Roman" w:hAnsi="Arial" w:cs="Arial"/>
          <w:color w:val="000000"/>
          <w:sz w:val="20"/>
          <w:szCs w:val="20"/>
        </w:rPr>
        <w:t>Meningkatkan ketersediaan penyediaan pelayanan dasar yang disertai dengan peningkatan kualitas pelayanannya dan jangkauannya bagi masyarakat miskin dan rentan berupa pelayanan administrasi kependudukan, pelayanan kesehatan, pendidikan, perlindungan sosial dan infrastruktur dasar</w:t>
      </w:r>
    </w:p>
    <w:p w:rsidR="000A035B" w:rsidRPr="000A035B" w:rsidRDefault="000A035B" w:rsidP="000A035B">
      <w:pPr>
        <w:pStyle w:val="ListParagraph"/>
        <w:numPr>
          <w:ilvl w:val="0"/>
          <w:numId w:val="12"/>
        </w:numPr>
        <w:shd w:val="clear" w:color="auto" w:fill="FFFFFF"/>
        <w:spacing w:after="60" w:line="240" w:lineRule="auto"/>
        <w:jc w:val="both"/>
        <w:rPr>
          <w:rFonts w:ascii="Arial" w:eastAsia="Times New Roman" w:hAnsi="Arial" w:cs="Arial"/>
          <w:color w:val="000000"/>
          <w:sz w:val="20"/>
          <w:szCs w:val="20"/>
        </w:rPr>
      </w:pPr>
      <w:r w:rsidRPr="000A035B">
        <w:rPr>
          <w:rFonts w:ascii="Arial" w:eastAsia="Times New Roman" w:hAnsi="Arial" w:cs="Arial"/>
          <w:color w:val="000000"/>
          <w:sz w:val="20"/>
          <w:szCs w:val="20"/>
        </w:rPr>
        <w:t>Meningkatkan kemampuan penduduk miskin dalam mengembangkan penghidupan yang berkelanjutan melalui penguatan asset sosial penduduk miskin, peningkatan kemampuan berusaha dan bekerja penduduk miskin, dan peningkatan dan perluasan akses penduduk miskin terhadap modal.</w:t>
      </w:r>
    </w:p>
    <w:p w:rsidR="000A035B" w:rsidRPr="000A035B" w:rsidRDefault="000A035B" w:rsidP="000A035B">
      <w:pPr>
        <w:shd w:val="clear" w:color="auto" w:fill="FFFFFF"/>
        <w:spacing w:after="0" w:line="240" w:lineRule="auto"/>
        <w:jc w:val="both"/>
        <w:rPr>
          <w:rFonts w:ascii="Arial" w:eastAsia="Times New Roman" w:hAnsi="Arial" w:cs="Arial"/>
          <w:color w:val="000000"/>
          <w:sz w:val="20"/>
          <w:szCs w:val="20"/>
        </w:rPr>
      </w:pPr>
      <w:r w:rsidRPr="000A035B">
        <w:rPr>
          <w:rFonts w:ascii="Arial" w:eastAsia="Times New Roman" w:hAnsi="Arial" w:cs="Arial"/>
          <w:b/>
          <w:bCs/>
          <w:color w:val="000000"/>
          <w:sz w:val="20"/>
          <w:szCs w:val="20"/>
        </w:rPr>
        <w:t>Indikator:</w:t>
      </w:r>
    </w:p>
    <w:p w:rsidR="000A035B" w:rsidRPr="000A035B" w:rsidRDefault="000A035B" w:rsidP="000A035B">
      <w:pPr>
        <w:numPr>
          <w:ilvl w:val="0"/>
          <w:numId w:val="1"/>
        </w:numPr>
        <w:shd w:val="clear" w:color="auto" w:fill="FFFFFF"/>
        <w:spacing w:after="60" w:line="240" w:lineRule="auto"/>
        <w:ind w:firstLine="0"/>
        <w:jc w:val="both"/>
        <w:rPr>
          <w:rFonts w:ascii="Arial" w:eastAsia="Times New Roman" w:hAnsi="Arial" w:cs="Arial"/>
          <w:color w:val="000000"/>
          <w:sz w:val="20"/>
          <w:szCs w:val="20"/>
        </w:rPr>
      </w:pPr>
      <w:r w:rsidRPr="000A035B">
        <w:rPr>
          <w:rFonts w:ascii="Arial" w:eastAsia="Times New Roman" w:hAnsi="Arial" w:cs="Arial"/>
          <w:color w:val="000000"/>
          <w:sz w:val="20"/>
          <w:szCs w:val="20"/>
        </w:rPr>
        <w:t>Persentase penduduk dengan daya beli di bawah $1,25 per kapita per hari (PPP)</w:t>
      </w:r>
    </w:p>
    <w:p w:rsidR="000A035B" w:rsidRPr="000A035B" w:rsidRDefault="000A035B" w:rsidP="000A035B">
      <w:pPr>
        <w:numPr>
          <w:ilvl w:val="0"/>
          <w:numId w:val="1"/>
        </w:numPr>
        <w:shd w:val="clear" w:color="auto" w:fill="FFFFFF"/>
        <w:spacing w:after="60" w:line="240" w:lineRule="auto"/>
        <w:ind w:firstLine="0"/>
        <w:jc w:val="both"/>
        <w:rPr>
          <w:rFonts w:ascii="Arial" w:eastAsia="Times New Roman" w:hAnsi="Arial" w:cs="Arial"/>
          <w:color w:val="000000"/>
          <w:sz w:val="20"/>
          <w:szCs w:val="20"/>
        </w:rPr>
      </w:pPr>
      <w:r w:rsidRPr="000A035B">
        <w:rPr>
          <w:rFonts w:ascii="Arial" w:eastAsia="Times New Roman" w:hAnsi="Arial" w:cs="Arial"/>
          <w:color w:val="000000"/>
          <w:sz w:val="20"/>
          <w:szCs w:val="20"/>
        </w:rPr>
        <w:t>Persentase penduduk yang hidup di bawah garis kemiskinan nasional, dibedakan</w:t>
      </w:r>
    </w:p>
    <w:p w:rsidR="000A035B" w:rsidRPr="000A035B" w:rsidRDefault="000A035B" w:rsidP="000A035B">
      <w:pPr>
        <w:numPr>
          <w:ilvl w:val="0"/>
          <w:numId w:val="1"/>
        </w:numPr>
        <w:shd w:val="clear" w:color="auto" w:fill="FFFFFF"/>
        <w:spacing w:after="60" w:line="240" w:lineRule="auto"/>
        <w:ind w:firstLine="0"/>
        <w:jc w:val="both"/>
        <w:rPr>
          <w:rFonts w:ascii="Arial" w:eastAsia="Times New Roman" w:hAnsi="Arial" w:cs="Arial"/>
          <w:color w:val="000000"/>
          <w:sz w:val="20"/>
          <w:szCs w:val="20"/>
        </w:rPr>
      </w:pPr>
      <w:r w:rsidRPr="000A035B">
        <w:rPr>
          <w:rFonts w:ascii="Arial" w:eastAsia="Times New Roman" w:hAnsi="Arial" w:cs="Arial"/>
          <w:color w:val="000000"/>
          <w:sz w:val="20"/>
          <w:szCs w:val="20"/>
        </w:rPr>
        <w:t>Persentase penduduk yang tercakup dalam program perlindungan sosial</w:t>
      </w:r>
    </w:p>
    <w:p w:rsidR="000A035B" w:rsidRPr="000A035B" w:rsidRDefault="000A035B" w:rsidP="000A035B">
      <w:pPr>
        <w:numPr>
          <w:ilvl w:val="0"/>
          <w:numId w:val="1"/>
        </w:numPr>
        <w:shd w:val="clear" w:color="auto" w:fill="FFFFFF"/>
        <w:spacing w:after="60" w:line="240" w:lineRule="auto"/>
        <w:ind w:firstLine="0"/>
        <w:jc w:val="both"/>
        <w:rPr>
          <w:rFonts w:ascii="Arial" w:eastAsia="Times New Roman" w:hAnsi="Arial" w:cs="Arial"/>
          <w:color w:val="000000"/>
          <w:sz w:val="20"/>
          <w:szCs w:val="20"/>
        </w:rPr>
      </w:pPr>
      <w:r w:rsidRPr="000A035B">
        <w:rPr>
          <w:rFonts w:ascii="Arial" w:eastAsia="Times New Roman" w:hAnsi="Arial" w:cs="Arial"/>
          <w:color w:val="000000"/>
          <w:sz w:val="20"/>
          <w:szCs w:val="20"/>
        </w:rPr>
        <w:t>Jumlah bidang tanah yang bersertifikat di perdesaan</w:t>
      </w:r>
    </w:p>
    <w:p w:rsidR="000A035B" w:rsidRPr="000A035B" w:rsidRDefault="000A035B" w:rsidP="000A035B">
      <w:pPr>
        <w:numPr>
          <w:ilvl w:val="0"/>
          <w:numId w:val="1"/>
        </w:numPr>
        <w:shd w:val="clear" w:color="auto" w:fill="FFFFFF"/>
        <w:spacing w:after="60" w:line="240" w:lineRule="auto"/>
        <w:ind w:firstLine="0"/>
        <w:jc w:val="both"/>
        <w:rPr>
          <w:rFonts w:ascii="Arial" w:eastAsia="Times New Roman" w:hAnsi="Arial" w:cs="Arial"/>
          <w:color w:val="000000"/>
          <w:sz w:val="20"/>
          <w:szCs w:val="20"/>
        </w:rPr>
      </w:pPr>
      <w:r w:rsidRPr="000A035B">
        <w:rPr>
          <w:rFonts w:ascii="Arial" w:eastAsia="Times New Roman" w:hAnsi="Arial" w:cs="Arial"/>
          <w:color w:val="000000"/>
          <w:sz w:val="20"/>
          <w:szCs w:val="20"/>
        </w:rPr>
        <w:t>Persentase realisasi terhadap target sertifikasi tanah di perdesaan</w:t>
      </w:r>
    </w:p>
    <w:p w:rsidR="000A035B" w:rsidRPr="000A035B" w:rsidRDefault="000A035B" w:rsidP="000A035B">
      <w:pPr>
        <w:numPr>
          <w:ilvl w:val="0"/>
          <w:numId w:val="1"/>
        </w:numPr>
        <w:shd w:val="clear" w:color="auto" w:fill="FFFFFF"/>
        <w:spacing w:after="60" w:line="240" w:lineRule="auto"/>
        <w:ind w:firstLine="0"/>
        <w:jc w:val="both"/>
        <w:rPr>
          <w:rFonts w:ascii="Arial" w:eastAsia="Times New Roman" w:hAnsi="Arial" w:cs="Arial"/>
          <w:color w:val="000000"/>
          <w:sz w:val="20"/>
          <w:szCs w:val="20"/>
        </w:rPr>
      </w:pPr>
      <w:r w:rsidRPr="000A035B">
        <w:rPr>
          <w:rFonts w:ascii="Arial" w:eastAsia="Times New Roman" w:hAnsi="Arial" w:cs="Arial"/>
          <w:color w:val="000000"/>
          <w:sz w:val="20"/>
          <w:szCs w:val="20"/>
        </w:rPr>
        <w:t>Jumlah korban bencana alam yang meninggal dunia</w:t>
      </w:r>
    </w:p>
    <w:p w:rsidR="000A035B" w:rsidRPr="000A035B" w:rsidRDefault="000A035B" w:rsidP="000A035B">
      <w:pPr>
        <w:numPr>
          <w:ilvl w:val="0"/>
          <w:numId w:val="1"/>
        </w:numPr>
        <w:shd w:val="clear" w:color="auto" w:fill="FFFFFF"/>
        <w:spacing w:after="60" w:line="240" w:lineRule="auto"/>
        <w:ind w:firstLine="0"/>
        <w:jc w:val="both"/>
        <w:rPr>
          <w:rFonts w:ascii="Arial" w:eastAsia="Times New Roman" w:hAnsi="Arial" w:cs="Arial"/>
          <w:color w:val="000000"/>
          <w:sz w:val="20"/>
          <w:szCs w:val="20"/>
        </w:rPr>
      </w:pPr>
      <w:r w:rsidRPr="000A035B">
        <w:rPr>
          <w:rFonts w:ascii="Arial" w:eastAsia="Times New Roman" w:hAnsi="Arial" w:cs="Arial"/>
          <w:color w:val="000000"/>
          <w:sz w:val="20"/>
          <w:szCs w:val="20"/>
        </w:rPr>
        <w:t>Kerugian akibat bencana alam dalam rupiah dan $US</w:t>
      </w:r>
    </w:p>
    <w:p w:rsidR="000A035B" w:rsidRPr="000A035B" w:rsidRDefault="000A035B" w:rsidP="000A035B">
      <w:pPr>
        <w:shd w:val="clear" w:color="auto" w:fill="FFFFFF"/>
        <w:spacing w:after="0" w:line="240" w:lineRule="auto"/>
        <w:jc w:val="both"/>
        <w:rPr>
          <w:rFonts w:ascii="Arial" w:eastAsia="Times New Roman" w:hAnsi="Arial" w:cs="Arial"/>
          <w:color w:val="000000"/>
          <w:sz w:val="20"/>
          <w:szCs w:val="20"/>
        </w:rPr>
      </w:pPr>
      <w:r w:rsidRPr="000A035B">
        <w:rPr>
          <w:rFonts w:ascii="Arial" w:eastAsia="Times New Roman" w:hAnsi="Arial" w:cs="Arial"/>
          <w:b/>
          <w:bCs/>
          <w:color w:val="000000"/>
          <w:sz w:val="20"/>
          <w:szCs w:val="20"/>
        </w:rPr>
        <w:t>TUJUAN 2. MENGAKHIRI KELAPARAN, MENCAPAI KETAHANAN PANGAN DAN PENINGKATAN GIZI, DAN MENCANANGKAN PERTANIAN BERKELANJUTAN</w:t>
      </w:r>
    </w:p>
    <w:p w:rsidR="000A035B" w:rsidRPr="000A035B" w:rsidRDefault="000A035B" w:rsidP="000A035B">
      <w:pPr>
        <w:shd w:val="clear" w:color="auto" w:fill="FFFFFF"/>
        <w:spacing w:after="0" w:line="240" w:lineRule="auto"/>
        <w:jc w:val="both"/>
        <w:rPr>
          <w:rFonts w:ascii="Arial" w:eastAsia="Times New Roman" w:hAnsi="Arial" w:cs="Arial"/>
          <w:color w:val="000000"/>
          <w:sz w:val="20"/>
          <w:szCs w:val="20"/>
        </w:rPr>
      </w:pPr>
    </w:p>
    <w:p w:rsidR="000A035B" w:rsidRPr="000A035B" w:rsidRDefault="000A035B" w:rsidP="000A035B">
      <w:pPr>
        <w:shd w:val="clear" w:color="auto" w:fill="FFFFFF"/>
        <w:spacing w:after="0" w:line="240" w:lineRule="auto"/>
        <w:jc w:val="both"/>
        <w:rPr>
          <w:rFonts w:ascii="Arial" w:eastAsia="Times New Roman" w:hAnsi="Arial" w:cs="Arial"/>
          <w:color w:val="000000"/>
          <w:sz w:val="20"/>
          <w:szCs w:val="20"/>
        </w:rPr>
      </w:pPr>
      <w:r w:rsidRPr="000A035B">
        <w:rPr>
          <w:rFonts w:ascii="Arial" w:eastAsia="Times New Roman" w:hAnsi="Arial" w:cs="Arial"/>
          <w:b/>
          <w:bCs/>
          <w:color w:val="000000"/>
          <w:sz w:val="20"/>
          <w:szCs w:val="20"/>
        </w:rPr>
        <w:t>Strategi:</w:t>
      </w:r>
    </w:p>
    <w:p w:rsidR="000A035B" w:rsidRPr="000A035B" w:rsidRDefault="000A035B" w:rsidP="000A035B">
      <w:pPr>
        <w:numPr>
          <w:ilvl w:val="0"/>
          <w:numId w:val="2"/>
        </w:numPr>
        <w:shd w:val="clear" w:color="auto" w:fill="FFFFFF"/>
        <w:spacing w:after="60" w:line="240" w:lineRule="auto"/>
        <w:ind w:firstLine="0"/>
        <w:jc w:val="both"/>
        <w:rPr>
          <w:rFonts w:ascii="Arial" w:eastAsia="Times New Roman" w:hAnsi="Arial" w:cs="Arial"/>
          <w:color w:val="000000"/>
          <w:sz w:val="20"/>
          <w:szCs w:val="20"/>
        </w:rPr>
      </w:pPr>
      <w:r w:rsidRPr="000A035B">
        <w:rPr>
          <w:rFonts w:ascii="Arial" w:eastAsia="Times New Roman" w:hAnsi="Arial" w:cs="Arial"/>
          <w:color w:val="000000"/>
          <w:sz w:val="20"/>
          <w:szCs w:val="20"/>
        </w:rPr>
        <w:t>Peningkatan produksi padi dan sumber pangan protein dari dalam negeri; </w:t>
      </w:r>
    </w:p>
    <w:p w:rsidR="000A035B" w:rsidRPr="000A035B" w:rsidRDefault="000A035B" w:rsidP="000A035B">
      <w:pPr>
        <w:numPr>
          <w:ilvl w:val="0"/>
          <w:numId w:val="2"/>
        </w:numPr>
        <w:shd w:val="clear" w:color="auto" w:fill="FFFFFF"/>
        <w:spacing w:after="60" w:line="240" w:lineRule="auto"/>
        <w:ind w:firstLine="0"/>
        <w:jc w:val="both"/>
        <w:rPr>
          <w:rFonts w:ascii="Arial" w:eastAsia="Times New Roman" w:hAnsi="Arial" w:cs="Arial"/>
          <w:color w:val="000000"/>
          <w:sz w:val="20"/>
          <w:szCs w:val="20"/>
        </w:rPr>
      </w:pPr>
      <w:r w:rsidRPr="000A035B">
        <w:rPr>
          <w:rFonts w:ascii="Arial" w:eastAsia="Times New Roman" w:hAnsi="Arial" w:cs="Arial"/>
          <w:color w:val="000000"/>
          <w:sz w:val="20"/>
          <w:szCs w:val="20"/>
        </w:rPr>
        <w:t>Peningkatan kelancaran distribusi dan penguatan stok pangan dalam negeri; </w:t>
      </w:r>
    </w:p>
    <w:p w:rsidR="000A035B" w:rsidRPr="000A035B" w:rsidRDefault="000A035B" w:rsidP="000A035B">
      <w:pPr>
        <w:numPr>
          <w:ilvl w:val="0"/>
          <w:numId w:val="2"/>
        </w:numPr>
        <w:shd w:val="clear" w:color="auto" w:fill="FFFFFF"/>
        <w:spacing w:after="60" w:line="240" w:lineRule="auto"/>
        <w:ind w:firstLine="0"/>
        <w:jc w:val="both"/>
        <w:rPr>
          <w:rFonts w:ascii="Arial" w:eastAsia="Times New Roman" w:hAnsi="Arial" w:cs="Arial"/>
          <w:color w:val="000000"/>
          <w:sz w:val="20"/>
          <w:szCs w:val="20"/>
        </w:rPr>
      </w:pPr>
      <w:r w:rsidRPr="000A035B">
        <w:rPr>
          <w:rFonts w:ascii="Arial" w:eastAsia="Times New Roman" w:hAnsi="Arial" w:cs="Arial"/>
          <w:color w:val="000000"/>
          <w:sz w:val="20"/>
          <w:szCs w:val="20"/>
        </w:rPr>
        <w:t>Perbaikan kualitas konsumsi pangan dan gizi masyarakat; dan </w:t>
      </w:r>
    </w:p>
    <w:p w:rsidR="000A035B" w:rsidRPr="000A035B" w:rsidRDefault="000A035B" w:rsidP="000A035B">
      <w:pPr>
        <w:numPr>
          <w:ilvl w:val="0"/>
          <w:numId w:val="2"/>
        </w:numPr>
        <w:shd w:val="clear" w:color="auto" w:fill="FFFFFF"/>
        <w:spacing w:after="60" w:line="240" w:lineRule="auto"/>
        <w:ind w:firstLine="0"/>
        <w:jc w:val="both"/>
        <w:rPr>
          <w:rFonts w:ascii="Arial" w:eastAsia="Times New Roman" w:hAnsi="Arial" w:cs="Arial"/>
          <w:color w:val="000000"/>
          <w:sz w:val="20"/>
          <w:szCs w:val="20"/>
        </w:rPr>
      </w:pPr>
      <w:r w:rsidRPr="000A035B">
        <w:rPr>
          <w:rFonts w:ascii="Arial" w:eastAsia="Times New Roman" w:hAnsi="Arial" w:cs="Arial"/>
          <w:color w:val="000000"/>
          <w:sz w:val="20"/>
          <w:szCs w:val="20"/>
        </w:rPr>
        <w:t>Mitigasi gangguan iklim terhadap produksi pangan.</w:t>
      </w:r>
    </w:p>
    <w:p w:rsidR="000A035B" w:rsidRPr="000A035B" w:rsidRDefault="000A035B" w:rsidP="000A035B">
      <w:pPr>
        <w:shd w:val="clear" w:color="auto" w:fill="FFFFFF"/>
        <w:spacing w:after="0" w:line="240" w:lineRule="auto"/>
        <w:jc w:val="both"/>
        <w:rPr>
          <w:rFonts w:ascii="Arial" w:eastAsia="Times New Roman" w:hAnsi="Arial" w:cs="Arial"/>
          <w:color w:val="000000"/>
          <w:sz w:val="20"/>
          <w:szCs w:val="20"/>
        </w:rPr>
      </w:pPr>
      <w:r w:rsidRPr="000A035B">
        <w:rPr>
          <w:rFonts w:ascii="Arial" w:eastAsia="Times New Roman" w:hAnsi="Arial" w:cs="Arial"/>
          <w:b/>
          <w:bCs/>
          <w:color w:val="000000"/>
          <w:sz w:val="20"/>
          <w:szCs w:val="20"/>
        </w:rPr>
        <w:t>Indikator:</w:t>
      </w:r>
    </w:p>
    <w:p w:rsidR="000A035B" w:rsidRPr="000A035B" w:rsidRDefault="000A035B" w:rsidP="000A035B">
      <w:pPr>
        <w:numPr>
          <w:ilvl w:val="0"/>
          <w:numId w:val="3"/>
        </w:numPr>
        <w:shd w:val="clear" w:color="auto" w:fill="FFFFFF"/>
        <w:spacing w:after="60" w:line="240" w:lineRule="auto"/>
        <w:ind w:firstLine="0"/>
        <w:jc w:val="both"/>
        <w:rPr>
          <w:rFonts w:ascii="Arial" w:eastAsia="Times New Roman" w:hAnsi="Arial" w:cs="Arial"/>
          <w:color w:val="000000"/>
          <w:sz w:val="20"/>
          <w:szCs w:val="20"/>
        </w:rPr>
      </w:pPr>
      <w:r w:rsidRPr="000A035B">
        <w:rPr>
          <w:rFonts w:ascii="Arial" w:eastAsia="Times New Roman" w:hAnsi="Arial" w:cs="Arial"/>
          <w:color w:val="000000"/>
          <w:sz w:val="20"/>
          <w:szCs w:val="20"/>
        </w:rPr>
        <w:t>Persentase produksi yang dicapai terhadap target produksi pertanian tanaman pangan</w:t>
      </w:r>
    </w:p>
    <w:p w:rsidR="000A035B" w:rsidRPr="000A035B" w:rsidRDefault="000A035B" w:rsidP="000A035B">
      <w:pPr>
        <w:numPr>
          <w:ilvl w:val="0"/>
          <w:numId w:val="3"/>
        </w:numPr>
        <w:shd w:val="clear" w:color="auto" w:fill="FFFFFF"/>
        <w:spacing w:after="60" w:line="240" w:lineRule="auto"/>
        <w:ind w:firstLine="0"/>
        <w:jc w:val="both"/>
        <w:rPr>
          <w:rFonts w:ascii="Arial" w:eastAsia="Times New Roman" w:hAnsi="Arial" w:cs="Arial"/>
          <w:color w:val="000000"/>
          <w:sz w:val="20"/>
          <w:szCs w:val="20"/>
        </w:rPr>
      </w:pPr>
      <w:r w:rsidRPr="000A035B">
        <w:rPr>
          <w:rFonts w:ascii="Arial" w:eastAsia="Times New Roman" w:hAnsi="Arial" w:cs="Arial"/>
          <w:color w:val="000000"/>
          <w:sz w:val="20"/>
          <w:szCs w:val="20"/>
        </w:rPr>
        <w:t>Jumlah penyuluh pertanian per 1000 petani</w:t>
      </w:r>
    </w:p>
    <w:p w:rsidR="000A035B" w:rsidRPr="000A035B" w:rsidRDefault="000A035B" w:rsidP="000A035B">
      <w:pPr>
        <w:numPr>
          <w:ilvl w:val="0"/>
          <w:numId w:val="3"/>
        </w:numPr>
        <w:shd w:val="clear" w:color="auto" w:fill="FFFFFF"/>
        <w:spacing w:after="60" w:line="240" w:lineRule="auto"/>
        <w:ind w:firstLine="0"/>
        <w:jc w:val="both"/>
        <w:rPr>
          <w:rFonts w:ascii="Arial" w:eastAsia="Times New Roman" w:hAnsi="Arial" w:cs="Arial"/>
          <w:color w:val="000000"/>
          <w:sz w:val="20"/>
          <w:szCs w:val="20"/>
        </w:rPr>
      </w:pPr>
      <w:r w:rsidRPr="000A035B">
        <w:rPr>
          <w:rFonts w:ascii="Arial" w:eastAsia="Times New Roman" w:hAnsi="Arial" w:cs="Arial"/>
          <w:color w:val="000000"/>
          <w:sz w:val="20"/>
          <w:szCs w:val="20"/>
        </w:rPr>
        <w:t>Persentase petani yang mendapatkan penyuluhan</w:t>
      </w:r>
    </w:p>
    <w:p w:rsidR="000A035B" w:rsidRPr="000A035B" w:rsidRDefault="000A035B" w:rsidP="000A035B">
      <w:pPr>
        <w:numPr>
          <w:ilvl w:val="0"/>
          <w:numId w:val="3"/>
        </w:numPr>
        <w:shd w:val="clear" w:color="auto" w:fill="FFFFFF"/>
        <w:spacing w:after="60" w:line="240" w:lineRule="auto"/>
        <w:ind w:firstLine="0"/>
        <w:jc w:val="both"/>
        <w:rPr>
          <w:rFonts w:ascii="Arial" w:eastAsia="Times New Roman" w:hAnsi="Arial" w:cs="Arial"/>
          <w:color w:val="000000"/>
          <w:sz w:val="20"/>
          <w:szCs w:val="20"/>
        </w:rPr>
      </w:pPr>
      <w:r w:rsidRPr="000A035B">
        <w:rPr>
          <w:rFonts w:ascii="Arial" w:eastAsia="Times New Roman" w:hAnsi="Arial" w:cs="Arial"/>
          <w:color w:val="000000"/>
          <w:sz w:val="20"/>
          <w:szCs w:val="20"/>
        </w:rPr>
        <w:t>Perubahan tahunan luas lahan kritis</w:t>
      </w:r>
    </w:p>
    <w:p w:rsidR="000A035B" w:rsidRPr="000A035B" w:rsidRDefault="000A035B" w:rsidP="000A035B">
      <w:pPr>
        <w:shd w:val="clear" w:color="auto" w:fill="FFFFFF"/>
        <w:spacing w:after="0" w:line="240" w:lineRule="auto"/>
        <w:jc w:val="both"/>
        <w:rPr>
          <w:rFonts w:ascii="Arial" w:eastAsia="Times New Roman" w:hAnsi="Arial" w:cs="Arial"/>
          <w:color w:val="000000"/>
          <w:sz w:val="20"/>
          <w:szCs w:val="20"/>
        </w:rPr>
      </w:pPr>
      <w:r w:rsidRPr="000A035B">
        <w:rPr>
          <w:rFonts w:ascii="Arial" w:eastAsia="Times New Roman" w:hAnsi="Arial" w:cs="Arial"/>
          <w:b/>
          <w:bCs/>
          <w:color w:val="000000"/>
          <w:sz w:val="20"/>
          <w:szCs w:val="20"/>
        </w:rPr>
        <w:t>TUJUAN 3. MENJAMIN KEHIDUPAN YANG SEHAT DAN MENINGKATKAN KESEJAHTERAAN PENDUDUK DI SEGALA USIA</w:t>
      </w:r>
    </w:p>
    <w:p w:rsidR="000A035B" w:rsidRPr="000A035B" w:rsidRDefault="000A035B" w:rsidP="000A035B">
      <w:pPr>
        <w:shd w:val="clear" w:color="auto" w:fill="FFFFFF"/>
        <w:spacing w:after="0" w:line="240" w:lineRule="auto"/>
        <w:jc w:val="both"/>
        <w:rPr>
          <w:rFonts w:ascii="Arial" w:eastAsia="Times New Roman" w:hAnsi="Arial" w:cs="Arial"/>
          <w:color w:val="000000"/>
          <w:sz w:val="20"/>
          <w:szCs w:val="20"/>
        </w:rPr>
      </w:pPr>
    </w:p>
    <w:p w:rsidR="000A035B" w:rsidRPr="000A035B" w:rsidRDefault="000A035B" w:rsidP="000A035B">
      <w:pPr>
        <w:shd w:val="clear" w:color="auto" w:fill="FFFFFF"/>
        <w:spacing w:after="0" w:line="240" w:lineRule="auto"/>
        <w:jc w:val="both"/>
        <w:rPr>
          <w:rFonts w:ascii="Arial" w:eastAsia="Times New Roman" w:hAnsi="Arial" w:cs="Arial"/>
          <w:color w:val="000000"/>
          <w:sz w:val="20"/>
          <w:szCs w:val="20"/>
        </w:rPr>
      </w:pPr>
      <w:r w:rsidRPr="000A035B">
        <w:rPr>
          <w:rFonts w:ascii="Arial" w:eastAsia="Times New Roman" w:hAnsi="Arial" w:cs="Arial"/>
          <w:b/>
          <w:bCs/>
          <w:color w:val="000000"/>
          <w:sz w:val="20"/>
          <w:szCs w:val="20"/>
        </w:rPr>
        <w:t>Strategi:</w:t>
      </w:r>
    </w:p>
    <w:p w:rsidR="000A035B" w:rsidRPr="000A035B" w:rsidRDefault="000A035B" w:rsidP="000A035B">
      <w:pPr>
        <w:pStyle w:val="ListParagraph"/>
        <w:numPr>
          <w:ilvl w:val="0"/>
          <w:numId w:val="13"/>
        </w:numPr>
        <w:shd w:val="clear" w:color="auto" w:fill="FFFFFF"/>
        <w:spacing w:after="60" w:line="240" w:lineRule="auto"/>
        <w:jc w:val="both"/>
        <w:rPr>
          <w:rFonts w:ascii="Arial" w:eastAsia="Times New Roman" w:hAnsi="Arial" w:cs="Arial"/>
          <w:color w:val="000000"/>
          <w:sz w:val="20"/>
          <w:szCs w:val="20"/>
        </w:rPr>
      </w:pPr>
      <w:r w:rsidRPr="000A035B">
        <w:rPr>
          <w:rFonts w:ascii="Arial" w:eastAsia="Times New Roman" w:hAnsi="Arial" w:cs="Arial"/>
          <w:color w:val="000000"/>
          <w:sz w:val="20"/>
          <w:szCs w:val="20"/>
        </w:rPr>
        <w:t>Akselerasi pemenuhan akses pelayanan kesehatan ibu, anak, remaja, dan lanjut usia yang berkualitas</w:t>
      </w:r>
    </w:p>
    <w:p w:rsidR="000A035B" w:rsidRPr="000A035B" w:rsidRDefault="000A035B" w:rsidP="000A035B">
      <w:pPr>
        <w:pStyle w:val="ListParagraph"/>
        <w:numPr>
          <w:ilvl w:val="0"/>
          <w:numId w:val="13"/>
        </w:numPr>
        <w:shd w:val="clear" w:color="auto" w:fill="FFFFFF"/>
        <w:spacing w:after="60" w:line="240" w:lineRule="auto"/>
        <w:jc w:val="both"/>
        <w:rPr>
          <w:rFonts w:ascii="Arial" w:eastAsia="Times New Roman" w:hAnsi="Arial" w:cs="Arial"/>
          <w:color w:val="000000"/>
          <w:sz w:val="20"/>
          <w:szCs w:val="20"/>
        </w:rPr>
      </w:pPr>
      <w:r w:rsidRPr="000A035B">
        <w:rPr>
          <w:rFonts w:ascii="Arial" w:eastAsia="Times New Roman" w:hAnsi="Arial" w:cs="Arial"/>
          <w:color w:val="000000"/>
          <w:sz w:val="20"/>
          <w:szCs w:val="20"/>
        </w:rPr>
        <w:t>Mempercepat perbaikan gizi masyarakat</w:t>
      </w:r>
    </w:p>
    <w:p w:rsidR="000A035B" w:rsidRPr="000A035B" w:rsidRDefault="000A035B" w:rsidP="000A035B">
      <w:pPr>
        <w:pStyle w:val="ListParagraph"/>
        <w:numPr>
          <w:ilvl w:val="0"/>
          <w:numId w:val="13"/>
        </w:numPr>
        <w:shd w:val="clear" w:color="auto" w:fill="FFFFFF"/>
        <w:spacing w:after="60" w:line="240" w:lineRule="auto"/>
        <w:jc w:val="both"/>
        <w:rPr>
          <w:rFonts w:ascii="Arial" w:eastAsia="Times New Roman" w:hAnsi="Arial" w:cs="Arial"/>
          <w:color w:val="000000"/>
          <w:sz w:val="20"/>
          <w:szCs w:val="20"/>
        </w:rPr>
      </w:pPr>
      <w:r w:rsidRPr="000A035B">
        <w:rPr>
          <w:rFonts w:ascii="Arial" w:eastAsia="Times New Roman" w:hAnsi="Arial" w:cs="Arial"/>
          <w:color w:val="000000"/>
          <w:sz w:val="20"/>
          <w:szCs w:val="20"/>
        </w:rPr>
        <w:t>Meningkatkan pengendalian penyakit dan penyehatan lingkungan</w:t>
      </w:r>
    </w:p>
    <w:p w:rsidR="000A035B" w:rsidRPr="000A035B" w:rsidRDefault="000A035B" w:rsidP="000A035B">
      <w:pPr>
        <w:pStyle w:val="ListParagraph"/>
        <w:numPr>
          <w:ilvl w:val="0"/>
          <w:numId w:val="13"/>
        </w:numPr>
        <w:shd w:val="clear" w:color="auto" w:fill="FFFFFF"/>
        <w:spacing w:after="60" w:line="240" w:lineRule="auto"/>
        <w:jc w:val="both"/>
        <w:rPr>
          <w:rFonts w:ascii="Arial" w:eastAsia="Times New Roman" w:hAnsi="Arial" w:cs="Arial"/>
          <w:color w:val="000000"/>
          <w:sz w:val="20"/>
          <w:szCs w:val="20"/>
        </w:rPr>
      </w:pPr>
      <w:r w:rsidRPr="000A035B">
        <w:rPr>
          <w:rFonts w:ascii="Arial" w:eastAsia="Times New Roman" w:hAnsi="Arial" w:cs="Arial"/>
          <w:color w:val="000000"/>
          <w:sz w:val="20"/>
          <w:szCs w:val="20"/>
        </w:rPr>
        <w:t>Meningkatkan akses pelayanan kesehatan yang berkualitas</w:t>
      </w:r>
    </w:p>
    <w:p w:rsidR="000A035B" w:rsidRPr="000A035B" w:rsidRDefault="000A035B" w:rsidP="000A035B">
      <w:pPr>
        <w:pStyle w:val="ListParagraph"/>
        <w:numPr>
          <w:ilvl w:val="0"/>
          <w:numId w:val="13"/>
        </w:numPr>
        <w:shd w:val="clear" w:color="auto" w:fill="FFFFFF"/>
        <w:spacing w:after="60" w:line="240" w:lineRule="auto"/>
        <w:jc w:val="both"/>
        <w:rPr>
          <w:rFonts w:ascii="Arial" w:eastAsia="Times New Roman" w:hAnsi="Arial" w:cs="Arial"/>
          <w:color w:val="000000"/>
          <w:sz w:val="20"/>
          <w:szCs w:val="20"/>
        </w:rPr>
      </w:pPr>
      <w:r w:rsidRPr="000A035B">
        <w:rPr>
          <w:rFonts w:ascii="Arial" w:eastAsia="Times New Roman" w:hAnsi="Arial" w:cs="Arial"/>
          <w:color w:val="000000"/>
          <w:sz w:val="20"/>
          <w:szCs w:val="20"/>
        </w:rPr>
        <w:t>Meningkatkan ketersediaan, keterjangkauan, pemerataan, dan kualitas farmasi dan alat kesehatan</w:t>
      </w:r>
    </w:p>
    <w:p w:rsidR="000A035B" w:rsidRPr="000A035B" w:rsidRDefault="000A035B" w:rsidP="000A035B">
      <w:pPr>
        <w:pStyle w:val="ListParagraph"/>
        <w:numPr>
          <w:ilvl w:val="0"/>
          <w:numId w:val="13"/>
        </w:numPr>
        <w:shd w:val="clear" w:color="auto" w:fill="FFFFFF"/>
        <w:spacing w:after="60" w:line="240" w:lineRule="auto"/>
        <w:jc w:val="both"/>
        <w:rPr>
          <w:rFonts w:ascii="Arial" w:eastAsia="Times New Roman" w:hAnsi="Arial" w:cs="Arial"/>
          <w:color w:val="000000"/>
          <w:sz w:val="20"/>
          <w:szCs w:val="20"/>
        </w:rPr>
      </w:pPr>
      <w:r w:rsidRPr="000A035B">
        <w:rPr>
          <w:rFonts w:ascii="Arial" w:eastAsia="Times New Roman" w:hAnsi="Arial" w:cs="Arial"/>
          <w:color w:val="000000"/>
          <w:sz w:val="20"/>
          <w:szCs w:val="20"/>
        </w:rPr>
        <w:lastRenderedPageBreak/>
        <w:t>Meningkatkan pengawasan obat dan makanan</w:t>
      </w:r>
    </w:p>
    <w:p w:rsidR="000A035B" w:rsidRPr="000A035B" w:rsidRDefault="000A035B" w:rsidP="000A035B">
      <w:pPr>
        <w:pStyle w:val="ListParagraph"/>
        <w:numPr>
          <w:ilvl w:val="0"/>
          <w:numId w:val="13"/>
        </w:numPr>
        <w:shd w:val="clear" w:color="auto" w:fill="FFFFFF"/>
        <w:spacing w:after="60" w:line="240" w:lineRule="auto"/>
        <w:jc w:val="both"/>
        <w:rPr>
          <w:rFonts w:ascii="Arial" w:eastAsia="Times New Roman" w:hAnsi="Arial" w:cs="Arial"/>
          <w:color w:val="000000"/>
          <w:sz w:val="20"/>
          <w:szCs w:val="20"/>
        </w:rPr>
      </w:pPr>
      <w:r w:rsidRPr="000A035B">
        <w:rPr>
          <w:rFonts w:ascii="Arial" w:eastAsia="Times New Roman" w:hAnsi="Arial" w:cs="Arial"/>
          <w:color w:val="000000"/>
          <w:sz w:val="20"/>
          <w:szCs w:val="20"/>
        </w:rPr>
        <w:t>Meningkatkan ketersediaan, penyebaran, dan mutu sumber daya manusia kesehatan</w:t>
      </w:r>
    </w:p>
    <w:p w:rsidR="000A035B" w:rsidRPr="000A035B" w:rsidRDefault="000A035B" w:rsidP="000A035B">
      <w:pPr>
        <w:pStyle w:val="ListParagraph"/>
        <w:numPr>
          <w:ilvl w:val="0"/>
          <w:numId w:val="13"/>
        </w:numPr>
        <w:shd w:val="clear" w:color="auto" w:fill="FFFFFF"/>
        <w:spacing w:after="60" w:line="240" w:lineRule="auto"/>
        <w:jc w:val="both"/>
        <w:rPr>
          <w:rFonts w:ascii="Arial" w:eastAsia="Times New Roman" w:hAnsi="Arial" w:cs="Arial"/>
          <w:color w:val="000000"/>
          <w:sz w:val="20"/>
          <w:szCs w:val="20"/>
        </w:rPr>
      </w:pPr>
      <w:r w:rsidRPr="000A035B">
        <w:rPr>
          <w:rFonts w:ascii="Arial" w:eastAsia="Times New Roman" w:hAnsi="Arial" w:cs="Arial"/>
          <w:color w:val="000000"/>
          <w:sz w:val="20"/>
          <w:szCs w:val="20"/>
        </w:rPr>
        <w:t>Meningkatkan promosi kesehatan dan pemberdayaan masyarakat</w:t>
      </w:r>
    </w:p>
    <w:p w:rsidR="000A035B" w:rsidRPr="000A035B" w:rsidRDefault="000A035B" w:rsidP="000A035B">
      <w:pPr>
        <w:pStyle w:val="ListParagraph"/>
        <w:numPr>
          <w:ilvl w:val="0"/>
          <w:numId w:val="13"/>
        </w:numPr>
        <w:shd w:val="clear" w:color="auto" w:fill="FFFFFF"/>
        <w:spacing w:after="60" w:line="240" w:lineRule="auto"/>
        <w:jc w:val="both"/>
        <w:rPr>
          <w:rFonts w:ascii="Arial" w:eastAsia="Times New Roman" w:hAnsi="Arial" w:cs="Arial"/>
          <w:color w:val="000000"/>
          <w:sz w:val="20"/>
          <w:szCs w:val="20"/>
        </w:rPr>
      </w:pPr>
      <w:r w:rsidRPr="000A035B">
        <w:rPr>
          <w:rFonts w:ascii="Arial" w:eastAsia="Times New Roman" w:hAnsi="Arial" w:cs="Arial"/>
          <w:color w:val="000000"/>
          <w:sz w:val="20"/>
          <w:szCs w:val="20"/>
        </w:rPr>
        <w:t>Menguatkan manajemen, penelitian pengembangan dan sistem informasi</w:t>
      </w:r>
    </w:p>
    <w:p w:rsidR="000A035B" w:rsidRPr="000A035B" w:rsidRDefault="000A035B" w:rsidP="000A035B">
      <w:pPr>
        <w:pStyle w:val="ListParagraph"/>
        <w:numPr>
          <w:ilvl w:val="0"/>
          <w:numId w:val="13"/>
        </w:numPr>
        <w:shd w:val="clear" w:color="auto" w:fill="FFFFFF"/>
        <w:spacing w:after="60" w:line="240" w:lineRule="auto"/>
        <w:jc w:val="both"/>
        <w:rPr>
          <w:rFonts w:ascii="Arial" w:eastAsia="Times New Roman" w:hAnsi="Arial" w:cs="Arial"/>
          <w:color w:val="000000"/>
          <w:sz w:val="20"/>
          <w:szCs w:val="20"/>
        </w:rPr>
      </w:pPr>
      <w:r w:rsidRPr="000A035B">
        <w:rPr>
          <w:rFonts w:ascii="Arial" w:eastAsia="Times New Roman" w:hAnsi="Arial" w:cs="Arial"/>
          <w:color w:val="000000"/>
          <w:sz w:val="20"/>
          <w:szCs w:val="20"/>
        </w:rPr>
        <w:t>Memantapkan pelaksanaan sistem jaminan sosial nasional (SJSN) bidang kesehatan</w:t>
      </w:r>
    </w:p>
    <w:p w:rsidR="000A035B" w:rsidRPr="000A035B" w:rsidRDefault="000A035B" w:rsidP="000A035B">
      <w:pPr>
        <w:pStyle w:val="ListParagraph"/>
        <w:numPr>
          <w:ilvl w:val="0"/>
          <w:numId w:val="13"/>
        </w:numPr>
        <w:shd w:val="clear" w:color="auto" w:fill="FFFFFF"/>
        <w:spacing w:after="60" w:line="240" w:lineRule="auto"/>
        <w:jc w:val="both"/>
        <w:rPr>
          <w:rFonts w:ascii="Arial" w:eastAsia="Times New Roman" w:hAnsi="Arial" w:cs="Arial"/>
          <w:color w:val="000000"/>
          <w:sz w:val="20"/>
          <w:szCs w:val="20"/>
        </w:rPr>
      </w:pPr>
      <w:r w:rsidRPr="000A035B">
        <w:rPr>
          <w:rFonts w:ascii="Arial" w:eastAsia="Times New Roman" w:hAnsi="Arial" w:cs="Arial"/>
          <w:color w:val="000000"/>
          <w:sz w:val="20"/>
          <w:szCs w:val="20"/>
        </w:rPr>
        <w:t>Mengembangkan dan meningkatkan efektifitas pembiayaan kesehatan.</w:t>
      </w:r>
    </w:p>
    <w:p w:rsidR="000A035B" w:rsidRPr="000A035B" w:rsidRDefault="000A035B" w:rsidP="000A035B">
      <w:pPr>
        <w:shd w:val="clear" w:color="auto" w:fill="FFFFFF"/>
        <w:spacing w:after="0" w:line="240" w:lineRule="auto"/>
        <w:jc w:val="both"/>
        <w:rPr>
          <w:rFonts w:ascii="Arial" w:eastAsia="Times New Roman" w:hAnsi="Arial" w:cs="Arial"/>
          <w:color w:val="000000"/>
          <w:sz w:val="20"/>
          <w:szCs w:val="20"/>
        </w:rPr>
      </w:pPr>
      <w:r w:rsidRPr="000A035B">
        <w:rPr>
          <w:rFonts w:ascii="Arial" w:eastAsia="Times New Roman" w:hAnsi="Arial" w:cs="Arial"/>
          <w:b/>
          <w:bCs/>
          <w:color w:val="000000"/>
          <w:sz w:val="20"/>
          <w:szCs w:val="20"/>
        </w:rPr>
        <w:t>Indikator:</w:t>
      </w:r>
    </w:p>
    <w:p w:rsidR="000A035B" w:rsidRPr="000A035B" w:rsidRDefault="000A035B" w:rsidP="000A035B">
      <w:pPr>
        <w:numPr>
          <w:ilvl w:val="0"/>
          <w:numId w:val="4"/>
        </w:numPr>
        <w:shd w:val="clear" w:color="auto" w:fill="FFFFFF"/>
        <w:spacing w:after="60" w:line="240" w:lineRule="auto"/>
        <w:ind w:firstLine="0"/>
        <w:jc w:val="both"/>
        <w:rPr>
          <w:rFonts w:ascii="Arial" w:eastAsia="Times New Roman" w:hAnsi="Arial" w:cs="Arial"/>
          <w:color w:val="000000"/>
          <w:sz w:val="20"/>
          <w:szCs w:val="20"/>
        </w:rPr>
      </w:pPr>
      <w:r w:rsidRPr="000A035B">
        <w:rPr>
          <w:rFonts w:ascii="Arial" w:eastAsia="Times New Roman" w:hAnsi="Arial" w:cs="Arial"/>
          <w:color w:val="000000"/>
          <w:sz w:val="20"/>
          <w:szCs w:val="20"/>
        </w:rPr>
        <w:t>Angka kematian neonatal, bayi dan balita</w:t>
      </w:r>
    </w:p>
    <w:p w:rsidR="000A035B" w:rsidRPr="000A035B" w:rsidRDefault="000A035B" w:rsidP="000A035B">
      <w:pPr>
        <w:numPr>
          <w:ilvl w:val="0"/>
          <w:numId w:val="4"/>
        </w:numPr>
        <w:shd w:val="clear" w:color="auto" w:fill="FFFFFF"/>
        <w:spacing w:after="60" w:line="240" w:lineRule="auto"/>
        <w:ind w:firstLine="0"/>
        <w:jc w:val="both"/>
        <w:rPr>
          <w:rFonts w:ascii="Arial" w:eastAsia="Times New Roman" w:hAnsi="Arial" w:cs="Arial"/>
          <w:color w:val="000000"/>
          <w:sz w:val="20"/>
          <w:szCs w:val="20"/>
        </w:rPr>
      </w:pPr>
      <w:r w:rsidRPr="000A035B">
        <w:rPr>
          <w:rFonts w:ascii="Arial" w:eastAsia="Times New Roman" w:hAnsi="Arial" w:cs="Arial"/>
          <w:color w:val="000000"/>
          <w:sz w:val="20"/>
          <w:szCs w:val="20"/>
        </w:rPr>
        <w:t>Angka Kematian Ibu</w:t>
      </w:r>
    </w:p>
    <w:p w:rsidR="000A035B" w:rsidRPr="000A035B" w:rsidRDefault="000A035B" w:rsidP="000A035B">
      <w:pPr>
        <w:numPr>
          <w:ilvl w:val="0"/>
          <w:numId w:val="4"/>
        </w:numPr>
        <w:shd w:val="clear" w:color="auto" w:fill="FFFFFF"/>
        <w:spacing w:after="60" w:line="240" w:lineRule="auto"/>
        <w:ind w:firstLine="0"/>
        <w:jc w:val="both"/>
        <w:rPr>
          <w:rFonts w:ascii="Arial" w:eastAsia="Times New Roman" w:hAnsi="Arial" w:cs="Arial"/>
          <w:color w:val="000000"/>
          <w:sz w:val="20"/>
          <w:szCs w:val="20"/>
        </w:rPr>
      </w:pPr>
      <w:r w:rsidRPr="000A035B">
        <w:rPr>
          <w:rFonts w:ascii="Arial" w:eastAsia="Times New Roman" w:hAnsi="Arial" w:cs="Arial"/>
          <w:color w:val="000000"/>
          <w:sz w:val="20"/>
          <w:szCs w:val="20"/>
        </w:rPr>
        <w:t>Prevalensi HIV/AIDS, jumlah kasus baru dan kasus kumulatif</w:t>
      </w:r>
    </w:p>
    <w:p w:rsidR="000A035B" w:rsidRPr="000A035B" w:rsidRDefault="000A035B" w:rsidP="000A035B">
      <w:pPr>
        <w:numPr>
          <w:ilvl w:val="0"/>
          <w:numId w:val="4"/>
        </w:numPr>
        <w:shd w:val="clear" w:color="auto" w:fill="FFFFFF"/>
        <w:spacing w:after="60" w:line="240" w:lineRule="auto"/>
        <w:ind w:firstLine="0"/>
        <w:jc w:val="both"/>
        <w:rPr>
          <w:rFonts w:ascii="Arial" w:eastAsia="Times New Roman" w:hAnsi="Arial" w:cs="Arial"/>
          <w:color w:val="000000"/>
          <w:sz w:val="20"/>
          <w:szCs w:val="20"/>
        </w:rPr>
      </w:pPr>
      <w:r w:rsidRPr="000A035B">
        <w:rPr>
          <w:rFonts w:ascii="Arial" w:eastAsia="Times New Roman" w:hAnsi="Arial" w:cs="Arial"/>
          <w:color w:val="000000"/>
          <w:sz w:val="20"/>
          <w:szCs w:val="20"/>
        </w:rPr>
        <w:t>Proporsi penduduk terinfeksi HIV lanjut yang memiliki akses pada obat-obatan ARV</w:t>
      </w:r>
    </w:p>
    <w:p w:rsidR="000A035B" w:rsidRPr="000A035B" w:rsidRDefault="000A035B" w:rsidP="000A035B">
      <w:pPr>
        <w:numPr>
          <w:ilvl w:val="0"/>
          <w:numId w:val="4"/>
        </w:numPr>
        <w:shd w:val="clear" w:color="auto" w:fill="FFFFFF"/>
        <w:spacing w:after="60" w:line="240" w:lineRule="auto"/>
        <w:ind w:firstLine="0"/>
        <w:jc w:val="both"/>
        <w:rPr>
          <w:rFonts w:ascii="Arial" w:eastAsia="Times New Roman" w:hAnsi="Arial" w:cs="Arial"/>
          <w:color w:val="000000"/>
          <w:sz w:val="20"/>
          <w:szCs w:val="20"/>
        </w:rPr>
      </w:pPr>
      <w:r w:rsidRPr="000A035B">
        <w:rPr>
          <w:rFonts w:ascii="Arial" w:eastAsia="Times New Roman" w:hAnsi="Arial" w:cs="Arial"/>
          <w:color w:val="000000"/>
          <w:sz w:val="20"/>
          <w:szCs w:val="20"/>
        </w:rPr>
        <w:t>Angka kematian akibat HIV yang dilaporkan (CFR)</w:t>
      </w:r>
    </w:p>
    <w:p w:rsidR="000A035B" w:rsidRPr="000A035B" w:rsidRDefault="000A035B" w:rsidP="000A035B">
      <w:pPr>
        <w:numPr>
          <w:ilvl w:val="0"/>
          <w:numId w:val="4"/>
        </w:numPr>
        <w:shd w:val="clear" w:color="auto" w:fill="FFFFFF"/>
        <w:spacing w:after="60" w:line="240" w:lineRule="auto"/>
        <w:ind w:firstLine="0"/>
        <w:jc w:val="both"/>
        <w:rPr>
          <w:rFonts w:ascii="Arial" w:eastAsia="Times New Roman" w:hAnsi="Arial" w:cs="Arial"/>
          <w:color w:val="000000"/>
          <w:sz w:val="20"/>
          <w:szCs w:val="20"/>
        </w:rPr>
      </w:pPr>
      <w:r w:rsidRPr="000A035B">
        <w:rPr>
          <w:rFonts w:ascii="Arial" w:eastAsia="Times New Roman" w:hAnsi="Arial" w:cs="Arial"/>
          <w:color w:val="000000"/>
          <w:sz w:val="20"/>
          <w:szCs w:val="20"/>
        </w:rPr>
        <w:t>Angka kejadian tuberkolosis (semua kasus/100.000 penduduk/tahun)</w:t>
      </w:r>
    </w:p>
    <w:p w:rsidR="000A035B" w:rsidRPr="000A035B" w:rsidRDefault="000A035B" w:rsidP="000A035B">
      <w:pPr>
        <w:numPr>
          <w:ilvl w:val="0"/>
          <w:numId w:val="4"/>
        </w:numPr>
        <w:shd w:val="clear" w:color="auto" w:fill="FFFFFF"/>
        <w:spacing w:after="60" w:line="240" w:lineRule="auto"/>
        <w:ind w:firstLine="0"/>
        <w:jc w:val="both"/>
        <w:rPr>
          <w:rFonts w:ascii="Arial" w:eastAsia="Times New Roman" w:hAnsi="Arial" w:cs="Arial"/>
          <w:color w:val="000000"/>
          <w:sz w:val="20"/>
          <w:szCs w:val="20"/>
        </w:rPr>
      </w:pPr>
      <w:r w:rsidRPr="000A035B">
        <w:rPr>
          <w:rFonts w:ascii="Arial" w:eastAsia="Times New Roman" w:hAnsi="Arial" w:cs="Arial"/>
          <w:color w:val="000000"/>
          <w:sz w:val="20"/>
          <w:szCs w:val="20"/>
        </w:rPr>
        <w:t>Tingkat prevalensi tuberkolosis (per 100.000 penduduk)</w:t>
      </w:r>
    </w:p>
    <w:p w:rsidR="000A035B" w:rsidRPr="000A035B" w:rsidRDefault="000A035B" w:rsidP="000A035B">
      <w:pPr>
        <w:numPr>
          <w:ilvl w:val="0"/>
          <w:numId w:val="4"/>
        </w:numPr>
        <w:shd w:val="clear" w:color="auto" w:fill="FFFFFF"/>
        <w:spacing w:after="60" w:line="240" w:lineRule="auto"/>
        <w:ind w:firstLine="0"/>
        <w:jc w:val="both"/>
        <w:rPr>
          <w:rFonts w:ascii="Arial" w:eastAsia="Times New Roman" w:hAnsi="Arial" w:cs="Arial"/>
          <w:color w:val="000000"/>
          <w:sz w:val="20"/>
          <w:szCs w:val="20"/>
        </w:rPr>
      </w:pPr>
      <w:r w:rsidRPr="000A035B">
        <w:rPr>
          <w:rFonts w:ascii="Arial" w:eastAsia="Times New Roman" w:hAnsi="Arial" w:cs="Arial"/>
          <w:color w:val="000000"/>
          <w:sz w:val="20"/>
          <w:szCs w:val="20"/>
        </w:rPr>
        <w:t>Tingkat kematian karena tuberkolosis (per 100.000 penduduk)</w:t>
      </w:r>
    </w:p>
    <w:p w:rsidR="000A035B" w:rsidRPr="000A035B" w:rsidRDefault="000A035B" w:rsidP="000A035B">
      <w:pPr>
        <w:numPr>
          <w:ilvl w:val="0"/>
          <w:numId w:val="4"/>
        </w:numPr>
        <w:shd w:val="clear" w:color="auto" w:fill="FFFFFF"/>
        <w:spacing w:after="60" w:line="240" w:lineRule="auto"/>
        <w:ind w:firstLine="0"/>
        <w:jc w:val="both"/>
        <w:rPr>
          <w:rFonts w:ascii="Arial" w:eastAsia="Times New Roman" w:hAnsi="Arial" w:cs="Arial"/>
          <w:color w:val="000000"/>
          <w:sz w:val="20"/>
          <w:szCs w:val="20"/>
        </w:rPr>
      </w:pPr>
      <w:r w:rsidRPr="000A035B">
        <w:rPr>
          <w:rFonts w:ascii="Arial" w:eastAsia="Times New Roman" w:hAnsi="Arial" w:cs="Arial"/>
          <w:color w:val="000000"/>
          <w:sz w:val="20"/>
          <w:szCs w:val="20"/>
        </w:rPr>
        <w:t>Insiden malaria</w:t>
      </w:r>
    </w:p>
    <w:p w:rsidR="000A035B" w:rsidRPr="000A035B" w:rsidRDefault="000A035B" w:rsidP="000A035B">
      <w:pPr>
        <w:numPr>
          <w:ilvl w:val="0"/>
          <w:numId w:val="4"/>
        </w:numPr>
        <w:shd w:val="clear" w:color="auto" w:fill="FFFFFF"/>
        <w:spacing w:after="60" w:line="240" w:lineRule="auto"/>
        <w:ind w:firstLine="0"/>
        <w:jc w:val="both"/>
        <w:rPr>
          <w:rFonts w:ascii="Arial" w:eastAsia="Times New Roman" w:hAnsi="Arial" w:cs="Arial"/>
          <w:color w:val="000000"/>
          <w:sz w:val="20"/>
          <w:szCs w:val="20"/>
        </w:rPr>
      </w:pPr>
      <w:r w:rsidRPr="000A035B">
        <w:rPr>
          <w:rFonts w:ascii="Arial" w:eastAsia="Times New Roman" w:hAnsi="Arial" w:cs="Arial"/>
          <w:color w:val="000000"/>
          <w:sz w:val="20"/>
          <w:szCs w:val="20"/>
        </w:rPr>
        <w:t>Jumlah korban meninggal akibat kecelakaan lalu lintas per 100.000 penduduk</w:t>
      </w:r>
    </w:p>
    <w:p w:rsidR="000A035B" w:rsidRPr="000A035B" w:rsidRDefault="000A035B" w:rsidP="000A035B">
      <w:pPr>
        <w:numPr>
          <w:ilvl w:val="0"/>
          <w:numId w:val="4"/>
        </w:numPr>
        <w:shd w:val="clear" w:color="auto" w:fill="FFFFFF"/>
        <w:spacing w:after="60" w:line="240" w:lineRule="auto"/>
        <w:ind w:firstLine="0"/>
        <w:jc w:val="both"/>
        <w:rPr>
          <w:rFonts w:ascii="Arial" w:eastAsia="Times New Roman" w:hAnsi="Arial" w:cs="Arial"/>
          <w:color w:val="000000"/>
          <w:sz w:val="20"/>
          <w:szCs w:val="20"/>
        </w:rPr>
      </w:pPr>
      <w:r w:rsidRPr="000A035B">
        <w:rPr>
          <w:rFonts w:ascii="Arial" w:eastAsia="Times New Roman" w:hAnsi="Arial" w:cs="Arial"/>
          <w:color w:val="000000"/>
          <w:sz w:val="20"/>
          <w:szCs w:val="20"/>
        </w:rPr>
        <w:t>Rata-rata polusi udara perkotaan (PM10)</w:t>
      </w:r>
    </w:p>
    <w:p w:rsidR="000A035B" w:rsidRPr="000A035B" w:rsidRDefault="000A035B" w:rsidP="000A035B">
      <w:pPr>
        <w:numPr>
          <w:ilvl w:val="0"/>
          <w:numId w:val="4"/>
        </w:numPr>
        <w:shd w:val="clear" w:color="auto" w:fill="FFFFFF"/>
        <w:spacing w:after="60" w:line="240" w:lineRule="auto"/>
        <w:ind w:firstLine="0"/>
        <w:jc w:val="both"/>
        <w:rPr>
          <w:rFonts w:ascii="Arial" w:eastAsia="Times New Roman" w:hAnsi="Arial" w:cs="Arial"/>
          <w:color w:val="000000"/>
          <w:sz w:val="20"/>
          <w:szCs w:val="20"/>
        </w:rPr>
      </w:pPr>
      <w:r w:rsidRPr="000A035B">
        <w:rPr>
          <w:rFonts w:ascii="Arial" w:eastAsia="Times New Roman" w:hAnsi="Arial" w:cs="Arial"/>
          <w:color w:val="000000"/>
          <w:sz w:val="20"/>
          <w:szCs w:val="20"/>
        </w:rPr>
        <w:t>Persentase balita yang menerima imunisasi lengkap</w:t>
      </w:r>
    </w:p>
    <w:p w:rsidR="000A035B" w:rsidRPr="000A035B" w:rsidRDefault="000A035B" w:rsidP="000A035B">
      <w:pPr>
        <w:numPr>
          <w:ilvl w:val="0"/>
          <w:numId w:val="4"/>
        </w:numPr>
        <w:shd w:val="clear" w:color="auto" w:fill="FFFFFF"/>
        <w:spacing w:after="60" w:line="240" w:lineRule="auto"/>
        <w:ind w:firstLine="0"/>
        <w:jc w:val="both"/>
        <w:rPr>
          <w:rFonts w:ascii="Arial" w:eastAsia="Times New Roman" w:hAnsi="Arial" w:cs="Arial"/>
          <w:color w:val="000000"/>
          <w:sz w:val="20"/>
          <w:szCs w:val="20"/>
        </w:rPr>
      </w:pPr>
      <w:r w:rsidRPr="000A035B">
        <w:rPr>
          <w:rFonts w:ascii="Arial" w:eastAsia="Times New Roman" w:hAnsi="Arial" w:cs="Arial"/>
          <w:color w:val="000000"/>
          <w:sz w:val="20"/>
          <w:szCs w:val="20"/>
        </w:rPr>
        <w:t>Tingkat prevalensi kontrasepsi (CPR)</w:t>
      </w:r>
    </w:p>
    <w:p w:rsidR="000A035B" w:rsidRPr="000A035B" w:rsidRDefault="000A035B" w:rsidP="000A035B">
      <w:pPr>
        <w:numPr>
          <w:ilvl w:val="0"/>
          <w:numId w:val="4"/>
        </w:numPr>
        <w:shd w:val="clear" w:color="auto" w:fill="FFFFFF"/>
        <w:spacing w:after="60" w:line="240" w:lineRule="auto"/>
        <w:ind w:firstLine="0"/>
        <w:jc w:val="both"/>
        <w:rPr>
          <w:rFonts w:ascii="Arial" w:eastAsia="Times New Roman" w:hAnsi="Arial" w:cs="Arial"/>
          <w:color w:val="000000"/>
          <w:sz w:val="20"/>
          <w:szCs w:val="20"/>
        </w:rPr>
      </w:pPr>
      <w:r w:rsidRPr="000A035B">
        <w:rPr>
          <w:rFonts w:ascii="Arial" w:eastAsia="Times New Roman" w:hAnsi="Arial" w:cs="Arial"/>
          <w:color w:val="000000"/>
          <w:sz w:val="20"/>
          <w:szCs w:val="20"/>
        </w:rPr>
        <w:t>Fasilitas program kesehatan jiwa di RS dan Puskesmas</w:t>
      </w:r>
    </w:p>
    <w:p w:rsidR="000A035B" w:rsidRPr="000A035B" w:rsidRDefault="000A035B" w:rsidP="000A035B">
      <w:pPr>
        <w:numPr>
          <w:ilvl w:val="0"/>
          <w:numId w:val="4"/>
        </w:numPr>
        <w:shd w:val="clear" w:color="auto" w:fill="FFFFFF"/>
        <w:spacing w:after="60" w:line="240" w:lineRule="auto"/>
        <w:ind w:firstLine="0"/>
        <w:jc w:val="both"/>
        <w:rPr>
          <w:rFonts w:ascii="Arial" w:eastAsia="Times New Roman" w:hAnsi="Arial" w:cs="Arial"/>
          <w:color w:val="000000"/>
          <w:sz w:val="20"/>
          <w:szCs w:val="20"/>
        </w:rPr>
      </w:pPr>
      <w:r w:rsidRPr="000A035B">
        <w:rPr>
          <w:rFonts w:ascii="Arial" w:eastAsia="Times New Roman" w:hAnsi="Arial" w:cs="Arial"/>
          <w:color w:val="000000"/>
          <w:sz w:val="20"/>
          <w:szCs w:val="20"/>
        </w:rPr>
        <w:t>Skor pola pangan harapan (PPH)</w:t>
      </w:r>
    </w:p>
    <w:p w:rsidR="000A035B" w:rsidRPr="000A035B" w:rsidRDefault="000A035B" w:rsidP="000A035B">
      <w:pPr>
        <w:numPr>
          <w:ilvl w:val="0"/>
          <w:numId w:val="4"/>
        </w:numPr>
        <w:shd w:val="clear" w:color="auto" w:fill="FFFFFF"/>
        <w:spacing w:after="60" w:line="240" w:lineRule="auto"/>
        <w:ind w:firstLine="0"/>
        <w:jc w:val="both"/>
        <w:rPr>
          <w:rFonts w:ascii="Arial" w:eastAsia="Times New Roman" w:hAnsi="Arial" w:cs="Arial"/>
          <w:color w:val="000000"/>
          <w:sz w:val="20"/>
          <w:szCs w:val="20"/>
        </w:rPr>
      </w:pPr>
      <w:r w:rsidRPr="000A035B">
        <w:rPr>
          <w:rFonts w:ascii="Arial" w:eastAsia="Times New Roman" w:hAnsi="Arial" w:cs="Arial"/>
          <w:color w:val="000000"/>
          <w:sz w:val="20"/>
          <w:szCs w:val="20"/>
        </w:rPr>
        <w:t>Prevalensi gemuk dan sangat gemuk</w:t>
      </w:r>
    </w:p>
    <w:p w:rsidR="000A035B" w:rsidRPr="000A035B" w:rsidRDefault="000A035B" w:rsidP="000A035B">
      <w:pPr>
        <w:numPr>
          <w:ilvl w:val="0"/>
          <w:numId w:val="4"/>
        </w:numPr>
        <w:shd w:val="clear" w:color="auto" w:fill="FFFFFF"/>
        <w:spacing w:after="60" w:line="240" w:lineRule="auto"/>
        <w:ind w:firstLine="0"/>
        <w:jc w:val="both"/>
        <w:rPr>
          <w:rFonts w:ascii="Arial" w:eastAsia="Times New Roman" w:hAnsi="Arial" w:cs="Arial"/>
          <w:color w:val="000000"/>
          <w:sz w:val="20"/>
          <w:szCs w:val="20"/>
        </w:rPr>
      </w:pPr>
      <w:r w:rsidRPr="000A035B">
        <w:rPr>
          <w:rFonts w:ascii="Arial" w:eastAsia="Times New Roman" w:hAnsi="Arial" w:cs="Arial"/>
          <w:color w:val="000000"/>
          <w:sz w:val="20"/>
          <w:szCs w:val="20"/>
        </w:rPr>
        <w:t>Prevalensi perokok saat ini penduduk usia 15 tahun ke atas</w:t>
      </w:r>
    </w:p>
    <w:p w:rsidR="000A035B" w:rsidRPr="000A035B" w:rsidRDefault="000A035B" w:rsidP="000A035B">
      <w:pPr>
        <w:numPr>
          <w:ilvl w:val="0"/>
          <w:numId w:val="4"/>
        </w:numPr>
        <w:shd w:val="clear" w:color="auto" w:fill="FFFFFF"/>
        <w:spacing w:after="60" w:line="240" w:lineRule="auto"/>
        <w:ind w:firstLine="0"/>
        <w:jc w:val="both"/>
        <w:rPr>
          <w:rFonts w:ascii="Arial" w:eastAsia="Times New Roman" w:hAnsi="Arial" w:cs="Arial"/>
          <w:color w:val="000000"/>
          <w:sz w:val="20"/>
          <w:szCs w:val="20"/>
        </w:rPr>
      </w:pPr>
      <w:r w:rsidRPr="000A035B">
        <w:rPr>
          <w:rFonts w:ascii="Arial" w:eastAsia="Times New Roman" w:hAnsi="Arial" w:cs="Arial"/>
          <w:color w:val="000000"/>
          <w:sz w:val="20"/>
          <w:szCs w:val="20"/>
        </w:rPr>
        <w:t>Prevalensi peminum alkohol 12 bulan dan 1 bulan terakhir</w:t>
      </w:r>
    </w:p>
    <w:p w:rsidR="000A035B" w:rsidRPr="000A035B" w:rsidRDefault="000A035B" w:rsidP="000A035B">
      <w:pPr>
        <w:shd w:val="clear" w:color="auto" w:fill="FFFFFF"/>
        <w:spacing w:after="0" w:line="240" w:lineRule="auto"/>
        <w:jc w:val="both"/>
        <w:rPr>
          <w:rFonts w:ascii="Arial" w:eastAsia="Times New Roman" w:hAnsi="Arial" w:cs="Arial"/>
          <w:color w:val="000000"/>
          <w:sz w:val="20"/>
          <w:szCs w:val="20"/>
        </w:rPr>
      </w:pPr>
      <w:r w:rsidRPr="000A035B">
        <w:rPr>
          <w:rFonts w:ascii="Arial" w:eastAsia="Times New Roman" w:hAnsi="Arial" w:cs="Arial"/>
          <w:b/>
          <w:bCs/>
          <w:color w:val="000000"/>
          <w:sz w:val="20"/>
          <w:szCs w:val="20"/>
        </w:rPr>
        <w:t>TUJUAN 4. MENJAMIN KUALITAS PENDIDIKAN YANG ADIL DAN INKLUSIF SERTA MENINGKATKAN KESEMPATAN BELAJAR SEUMUR HIDUP UNTUK SEMUA</w:t>
      </w:r>
    </w:p>
    <w:p w:rsidR="000A035B" w:rsidRPr="000A035B" w:rsidRDefault="000A035B" w:rsidP="000A035B">
      <w:pPr>
        <w:shd w:val="clear" w:color="auto" w:fill="FFFFFF"/>
        <w:spacing w:after="0" w:line="240" w:lineRule="auto"/>
        <w:jc w:val="both"/>
        <w:rPr>
          <w:rFonts w:ascii="Arial" w:eastAsia="Times New Roman" w:hAnsi="Arial" w:cs="Arial"/>
          <w:color w:val="000000"/>
          <w:sz w:val="20"/>
          <w:szCs w:val="20"/>
        </w:rPr>
      </w:pPr>
    </w:p>
    <w:p w:rsidR="000A035B" w:rsidRPr="000A035B" w:rsidRDefault="000A035B" w:rsidP="000A035B">
      <w:pPr>
        <w:shd w:val="clear" w:color="auto" w:fill="FFFFFF"/>
        <w:spacing w:after="0" w:line="240" w:lineRule="auto"/>
        <w:jc w:val="both"/>
        <w:rPr>
          <w:rFonts w:ascii="Arial" w:eastAsia="Times New Roman" w:hAnsi="Arial" w:cs="Arial"/>
          <w:color w:val="000000"/>
          <w:sz w:val="20"/>
          <w:szCs w:val="20"/>
        </w:rPr>
      </w:pPr>
      <w:r w:rsidRPr="000A035B">
        <w:rPr>
          <w:rFonts w:ascii="Arial" w:eastAsia="Times New Roman" w:hAnsi="Arial" w:cs="Arial"/>
          <w:b/>
          <w:bCs/>
          <w:color w:val="000000"/>
          <w:sz w:val="20"/>
          <w:szCs w:val="20"/>
        </w:rPr>
        <w:t>Strategi:</w:t>
      </w:r>
    </w:p>
    <w:p w:rsidR="000A035B" w:rsidRPr="000A035B" w:rsidRDefault="000A035B" w:rsidP="000A035B">
      <w:pPr>
        <w:pStyle w:val="ListParagraph"/>
        <w:numPr>
          <w:ilvl w:val="0"/>
          <w:numId w:val="14"/>
        </w:numPr>
        <w:shd w:val="clear" w:color="auto" w:fill="FFFFFF"/>
        <w:spacing w:after="60" w:line="240" w:lineRule="auto"/>
        <w:jc w:val="both"/>
        <w:rPr>
          <w:rFonts w:ascii="Arial" w:eastAsia="Times New Roman" w:hAnsi="Arial" w:cs="Arial"/>
          <w:color w:val="000000"/>
          <w:sz w:val="20"/>
          <w:szCs w:val="20"/>
        </w:rPr>
      </w:pPr>
      <w:r w:rsidRPr="000A035B">
        <w:rPr>
          <w:rFonts w:ascii="Arial" w:eastAsia="Times New Roman" w:hAnsi="Arial" w:cs="Arial"/>
          <w:color w:val="000000"/>
          <w:sz w:val="20"/>
          <w:szCs w:val="20"/>
        </w:rPr>
        <w:t>Melaksanakan wajib belajar 12 tahun; </w:t>
      </w:r>
    </w:p>
    <w:p w:rsidR="000A035B" w:rsidRPr="000A035B" w:rsidRDefault="000A035B" w:rsidP="000A035B">
      <w:pPr>
        <w:pStyle w:val="ListParagraph"/>
        <w:numPr>
          <w:ilvl w:val="0"/>
          <w:numId w:val="14"/>
        </w:numPr>
        <w:shd w:val="clear" w:color="auto" w:fill="FFFFFF"/>
        <w:spacing w:after="60" w:line="240" w:lineRule="auto"/>
        <w:jc w:val="both"/>
        <w:rPr>
          <w:rFonts w:ascii="Arial" w:eastAsia="Times New Roman" w:hAnsi="Arial" w:cs="Arial"/>
          <w:color w:val="000000"/>
          <w:sz w:val="20"/>
          <w:szCs w:val="20"/>
        </w:rPr>
      </w:pPr>
      <w:r w:rsidRPr="000A035B">
        <w:rPr>
          <w:rFonts w:ascii="Arial" w:eastAsia="Times New Roman" w:hAnsi="Arial" w:cs="Arial"/>
          <w:color w:val="000000"/>
          <w:sz w:val="20"/>
          <w:szCs w:val="20"/>
        </w:rPr>
        <w:t>Meningkatkan akses terhadap layanan pendidikan dan pelatihan keterampilan melalui peningkatan kualitas lembaga pendidikan formal</w:t>
      </w:r>
    </w:p>
    <w:p w:rsidR="000A035B" w:rsidRPr="000A035B" w:rsidRDefault="000A035B" w:rsidP="000A035B">
      <w:pPr>
        <w:pStyle w:val="ListParagraph"/>
        <w:numPr>
          <w:ilvl w:val="0"/>
          <w:numId w:val="14"/>
        </w:numPr>
        <w:shd w:val="clear" w:color="auto" w:fill="FFFFFF"/>
        <w:spacing w:after="60" w:line="240" w:lineRule="auto"/>
        <w:jc w:val="both"/>
        <w:rPr>
          <w:rFonts w:ascii="Arial" w:eastAsia="Times New Roman" w:hAnsi="Arial" w:cs="Arial"/>
          <w:color w:val="000000"/>
          <w:sz w:val="20"/>
          <w:szCs w:val="20"/>
        </w:rPr>
      </w:pPr>
      <w:r w:rsidRPr="000A035B">
        <w:rPr>
          <w:rFonts w:ascii="Arial" w:eastAsia="Times New Roman" w:hAnsi="Arial" w:cs="Arial"/>
          <w:color w:val="000000"/>
          <w:sz w:val="20"/>
          <w:szCs w:val="20"/>
        </w:rPr>
        <w:t>Memperkuat jaminan kualitas (quality assurance) pelayanan pendidikan</w:t>
      </w:r>
    </w:p>
    <w:p w:rsidR="000A035B" w:rsidRPr="000A035B" w:rsidRDefault="000A035B" w:rsidP="000A035B">
      <w:pPr>
        <w:pStyle w:val="ListParagraph"/>
        <w:numPr>
          <w:ilvl w:val="0"/>
          <w:numId w:val="14"/>
        </w:numPr>
        <w:shd w:val="clear" w:color="auto" w:fill="FFFFFF"/>
        <w:spacing w:after="60" w:line="240" w:lineRule="auto"/>
        <w:jc w:val="both"/>
        <w:rPr>
          <w:rFonts w:ascii="Arial" w:eastAsia="Times New Roman" w:hAnsi="Arial" w:cs="Arial"/>
          <w:color w:val="000000"/>
          <w:sz w:val="20"/>
          <w:szCs w:val="20"/>
        </w:rPr>
      </w:pPr>
      <w:r w:rsidRPr="000A035B">
        <w:rPr>
          <w:rFonts w:ascii="Arial" w:eastAsia="Times New Roman" w:hAnsi="Arial" w:cs="Arial"/>
          <w:color w:val="000000"/>
          <w:sz w:val="20"/>
          <w:szCs w:val="20"/>
        </w:rPr>
        <w:t>Memperkuat kurikulum dan pelaksanaannya</w:t>
      </w:r>
    </w:p>
    <w:p w:rsidR="000A035B" w:rsidRPr="000A035B" w:rsidRDefault="000A035B" w:rsidP="000A035B">
      <w:pPr>
        <w:pStyle w:val="ListParagraph"/>
        <w:numPr>
          <w:ilvl w:val="0"/>
          <w:numId w:val="14"/>
        </w:numPr>
        <w:shd w:val="clear" w:color="auto" w:fill="FFFFFF"/>
        <w:spacing w:after="60" w:line="240" w:lineRule="auto"/>
        <w:jc w:val="both"/>
        <w:rPr>
          <w:rFonts w:ascii="Arial" w:eastAsia="Times New Roman" w:hAnsi="Arial" w:cs="Arial"/>
          <w:color w:val="000000"/>
          <w:sz w:val="20"/>
          <w:szCs w:val="20"/>
        </w:rPr>
      </w:pPr>
      <w:r w:rsidRPr="000A035B">
        <w:rPr>
          <w:rFonts w:ascii="Arial" w:eastAsia="Times New Roman" w:hAnsi="Arial" w:cs="Arial"/>
          <w:color w:val="000000"/>
          <w:sz w:val="20"/>
          <w:szCs w:val="20"/>
        </w:rPr>
        <w:t>Memperkuat sistem penilaian pendidikan yang komprehensif dan kredibel</w:t>
      </w:r>
    </w:p>
    <w:p w:rsidR="000A035B" w:rsidRPr="000A035B" w:rsidRDefault="000A035B" w:rsidP="000A035B">
      <w:pPr>
        <w:pStyle w:val="ListParagraph"/>
        <w:numPr>
          <w:ilvl w:val="0"/>
          <w:numId w:val="14"/>
        </w:numPr>
        <w:shd w:val="clear" w:color="auto" w:fill="FFFFFF"/>
        <w:spacing w:after="60" w:line="240" w:lineRule="auto"/>
        <w:jc w:val="both"/>
        <w:rPr>
          <w:rFonts w:ascii="Arial" w:eastAsia="Times New Roman" w:hAnsi="Arial" w:cs="Arial"/>
          <w:color w:val="000000"/>
          <w:sz w:val="20"/>
          <w:szCs w:val="20"/>
        </w:rPr>
      </w:pPr>
      <w:r w:rsidRPr="000A035B">
        <w:rPr>
          <w:rFonts w:ascii="Arial" w:eastAsia="Times New Roman" w:hAnsi="Arial" w:cs="Arial"/>
          <w:color w:val="000000"/>
          <w:sz w:val="20"/>
          <w:szCs w:val="20"/>
        </w:rPr>
        <w:t>Meningkatkan pengelolaan dan penempatan guru</w:t>
      </w:r>
    </w:p>
    <w:p w:rsidR="000A035B" w:rsidRPr="000A035B" w:rsidRDefault="000A035B" w:rsidP="000A035B">
      <w:pPr>
        <w:pStyle w:val="ListParagraph"/>
        <w:numPr>
          <w:ilvl w:val="0"/>
          <w:numId w:val="14"/>
        </w:numPr>
        <w:shd w:val="clear" w:color="auto" w:fill="FFFFFF"/>
        <w:spacing w:after="60" w:line="240" w:lineRule="auto"/>
        <w:jc w:val="both"/>
        <w:rPr>
          <w:rFonts w:ascii="Arial" w:eastAsia="Times New Roman" w:hAnsi="Arial" w:cs="Arial"/>
          <w:color w:val="000000"/>
          <w:sz w:val="20"/>
          <w:szCs w:val="20"/>
        </w:rPr>
      </w:pPr>
      <w:r w:rsidRPr="000A035B">
        <w:rPr>
          <w:rFonts w:ascii="Arial" w:eastAsia="Times New Roman" w:hAnsi="Arial" w:cs="Arial"/>
          <w:color w:val="000000"/>
          <w:sz w:val="20"/>
          <w:szCs w:val="20"/>
        </w:rPr>
        <w:t>Meningkatkan pemerataan akses pendidikan tinggi</w:t>
      </w:r>
    </w:p>
    <w:p w:rsidR="000A035B" w:rsidRPr="000A035B" w:rsidRDefault="000A035B" w:rsidP="000A035B">
      <w:pPr>
        <w:pStyle w:val="ListParagraph"/>
        <w:numPr>
          <w:ilvl w:val="0"/>
          <w:numId w:val="14"/>
        </w:numPr>
        <w:shd w:val="clear" w:color="auto" w:fill="FFFFFF"/>
        <w:spacing w:after="60" w:line="240" w:lineRule="auto"/>
        <w:jc w:val="both"/>
        <w:rPr>
          <w:rFonts w:ascii="Arial" w:eastAsia="Times New Roman" w:hAnsi="Arial" w:cs="Arial"/>
          <w:color w:val="000000"/>
          <w:sz w:val="20"/>
          <w:szCs w:val="20"/>
        </w:rPr>
      </w:pPr>
      <w:r w:rsidRPr="000A035B">
        <w:rPr>
          <w:rFonts w:ascii="Arial" w:eastAsia="Times New Roman" w:hAnsi="Arial" w:cs="Arial"/>
          <w:color w:val="000000"/>
          <w:sz w:val="20"/>
          <w:szCs w:val="20"/>
        </w:rPr>
        <w:t>Meningkatkan kualitas pendidikan tinggi</w:t>
      </w:r>
    </w:p>
    <w:p w:rsidR="000A035B" w:rsidRPr="000A035B" w:rsidRDefault="000A035B" w:rsidP="000A035B">
      <w:pPr>
        <w:pStyle w:val="ListParagraph"/>
        <w:numPr>
          <w:ilvl w:val="0"/>
          <w:numId w:val="14"/>
        </w:numPr>
        <w:shd w:val="clear" w:color="auto" w:fill="FFFFFF"/>
        <w:spacing w:after="60" w:line="240" w:lineRule="auto"/>
        <w:jc w:val="both"/>
        <w:rPr>
          <w:rFonts w:ascii="Arial" w:eastAsia="Times New Roman" w:hAnsi="Arial" w:cs="Arial"/>
          <w:color w:val="000000"/>
          <w:sz w:val="20"/>
          <w:szCs w:val="20"/>
        </w:rPr>
      </w:pPr>
      <w:r w:rsidRPr="000A035B">
        <w:rPr>
          <w:rFonts w:ascii="Arial" w:eastAsia="Times New Roman" w:hAnsi="Arial" w:cs="Arial"/>
          <w:color w:val="000000"/>
          <w:sz w:val="20"/>
          <w:szCs w:val="20"/>
        </w:rPr>
        <w:t>Meningkatkan relevansi dan daya saing pendidikan tinggi; (10) meningkatkan tata kelola kelembagaan perguruan tinggi.</w:t>
      </w:r>
    </w:p>
    <w:p w:rsidR="000A035B" w:rsidRPr="000A035B" w:rsidRDefault="000A035B" w:rsidP="000A035B">
      <w:pPr>
        <w:shd w:val="clear" w:color="auto" w:fill="FFFFFF"/>
        <w:spacing w:after="0" w:line="240" w:lineRule="auto"/>
        <w:jc w:val="both"/>
        <w:rPr>
          <w:rFonts w:ascii="Arial" w:eastAsia="Times New Roman" w:hAnsi="Arial" w:cs="Arial"/>
          <w:color w:val="000000"/>
          <w:sz w:val="20"/>
          <w:szCs w:val="20"/>
        </w:rPr>
      </w:pPr>
      <w:r w:rsidRPr="000A035B">
        <w:rPr>
          <w:rFonts w:ascii="Arial" w:eastAsia="Times New Roman" w:hAnsi="Arial" w:cs="Arial"/>
          <w:b/>
          <w:bCs/>
          <w:color w:val="000000"/>
          <w:sz w:val="20"/>
          <w:szCs w:val="20"/>
        </w:rPr>
        <w:t>Indikator:</w:t>
      </w:r>
    </w:p>
    <w:p w:rsidR="000A035B" w:rsidRPr="000A035B" w:rsidRDefault="000A035B" w:rsidP="000A035B">
      <w:pPr>
        <w:numPr>
          <w:ilvl w:val="0"/>
          <w:numId w:val="5"/>
        </w:numPr>
        <w:shd w:val="clear" w:color="auto" w:fill="FFFFFF"/>
        <w:spacing w:after="60" w:line="240" w:lineRule="auto"/>
        <w:ind w:firstLine="0"/>
        <w:jc w:val="both"/>
        <w:rPr>
          <w:rFonts w:ascii="Arial" w:eastAsia="Times New Roman" w:hAnsi="Arial" w:cs="Arial"/>
          <w:color w:val="000000"/>
          <w:sz w:val="20"/>
          <w:szCs w:val="20"/>
        </w:rPr>
      </w:pPr>
      <w:r w:rsidRPr="000A035B">
        <w:rPr>
          <w:rFonts w:ascii="Arial" w:eastAsia="Times New Roman" w:hAnsi="Arial" w:cs="Arial"/>
          <w:color w:val="000000"/>
          <w:sz w:val="20"/>
          <w:szCs w:val="20"/>
        </w:rPr>
        <w:t>Persentase anak yang mengikuti pendidikan prasekolah.</w:t>
      </w:r>
    </w:p>
    <w:p w:rsidR="000A035B" w:rsidRPr="000A035B" w:rsidRDefault="000A035B" w:rsidP="000A035B">
      <w:pPr>
        <w:numPr>
          <w:ilvl w:val="0"/>
          <w:numId w:val="5"/>
        </w:numPr>
        <w:shd w:val="clear" w:color="auto" w:fill="FFFFFF"/>
        <w:spacing w:after="60" w:line="240" w:lineRule="auto"/>
        <w:ind w:firstLine="0"/>
        <w:jc w:val="both"/>
        <w:rPr>
          <w:rFonts w:ascii="Arial" w:eastAsia="Times New Roman" w:hAnsi="Arial" w:cs="Arial"/>
          <w:color w:val="000000"/>
          <w:sz w:val="20"/>
          <w:szCs w:val="20"/>
        </w:rPr>
      </w:pPr>
      <w:r w:rsidRPr="000A035B">
        <w:rPr>
          <w:rFonts w:ascii="Arial" w:eastAsia="Times New Roman" w:hAnsi="Arial" w:cs="Arial"/>
          <w:color w:val="000000"/>
          <w:sz w:val="20"/>
          <w:szCs w:val="20"/>
        </w:rPr>
        <w:t>Angka Kelulusan SD</w:t>
      </w:r>
    </w:p>
    <w:p w:rsidR="000A035B" w:rsidRPr="000A035B" w:rsidRDefault="000A035B" w:rsidP="000A035B">
      <w:pPr>
        <w:numPr>
          <w:ilvl w:val="0"/>
          <w:numId w:val="5"/>
        </w:numPr>
        <w:shd w:val="clear" w:color="auto" w:fill="FFFFFF"/>
        <w:spacing w:after="60" w:line="240" w:lineRule="auto"/>
        <w:ind w:firstLine="0"/>
        <w:jc w:val="both"/>
        <w:rPr>
          <w:rFonts w:ascii="Arial" w:eastAsia="Times New Roman" w:hAnsi="Arial" w:cs="Arial"/>
          <w:color w:val="000000"/>
          <w:sz w:val="20"/>
          <w:szCs w:val="20"/>
        </w:rPr>
      </w:pPr>
      <w:r w:rsidRPr="000A035B">
        <w:rPr>
          <w:rFonts w:ascii="Arial" w:eastAsia="Times New Roman" w:hAnsi="Arial" w:cs="Arial"/>
          <w:color w:val="000000"/>
          <w:sz w:val="20"/>
          <w:szCs w:val="20"/>
        </w:rPr>
        <w:t>Angka Kelulusan SMP dan SMA</w:t>
      </w:r>
    </w:p>
    <w:p w:rsidR="000A035B" w:rsidRPr="000A035B" w:rsidRDefault="000A035B" w:rsidP="000A035B">
      <w:pPr>
        <w:numPr>
          <w:ilvl w:val="0"/>
          <w:numId w:val="5"/>
        </w:numPr>
        <w:shd w:val="clear" w:color="auto" w:fill="FFFFFF"/>
        <w:spacing w:after="60" w:line="240" w:lineRule="auto"/>
        <w:ind w:firstLine="0"/>
        <w:jc w:val="both"/>
        <w:rPr>
          <w:rFonts w:ascii="Arial" w:eastAsia="Times New Roman" w:hAnsi="Arial" w:cs="Arial"/>
          <w:color w:val="000000"/>
          <w:sz w:val="20"/>
          <w:szCs w:val="20"/>
        </w:rPr>
      </w:pPr>
      <w:r w:rsidRPr="000A035B">
        <w:rPr>
          <w:rFonts w:ascii="Arial" w:eastAsia="Times New Roman" w:hAnsi="Arial" w:cs="Arial"/>
          <w:color w:val="000000"/>
          <w:sz w:val="20"/>
          <w:szCs w:val="20"/>
        </w:rPr>
        <w:t>APK Pendidikan Tinggi</w:t>
      </w:r>
    </w:p>
    <w:p w:rsidR="000A035B" w:rsidRPr="000A035B" w:rsidRDefault="000A035B" w:rsidP="000A035B">
      <w:pPr>
        <w:shd w:val="clear" w:color="auto" w:fill="FFFFFF"/>
        <w:spacing w:after="0" w:line="240" w:lineRule="auto"/>
        <w:jc w:val="both"/>
        <w:rPr>
          <w:rFonts w:ascii="Arial" w:eastAsia="Times New Roman" w:hAnsi="Arial" w:cs="Arial"/>
          <w:color w:val="000000"/>
          <w:sz w:val="20"/>
          <w:szCs w:val="20"/>
        </w:rPr>
      </w:pPr>
    </w:p>
    <w:p w:rsidR="000A035B" w:rsidRPr="000A035B" w:rsidRDefault="000A035B" w:rsidP="000A035B">
      <w:pPr>
        <w:shd w:val="clear" w:color="auto" w:fill="FFFFFF"/>
        <w:spacing w:after="0" w:line="240" w:lineRule="auto"/>
        <w:jc w:val="both"/>
        <w:rPr>
          <w:rFonts w:ascii="Arial" w:eastAsia="Times New Roman" w:hAnsi="Arial" w:cs="Arial"/>
          <w:color w:val="000000"/>
          <w:sz w:val="20"/>
          <w:szCs w:val="20"/>
        </w:rPr>
      </w:pPr>
      <w:r w:rsidRPr="000A035B">
        <w:rPr>
          <w:rFonts w:ascii="Arial" w:eastAsia="Times New Roman" w:hAnsi="Arial" w:cs="Arial"/>
          <w:b/>
          <w:bCs/>
          <w:color w:val="000000"/>
          <w:sz w:val="20"/>
          <w:szCs w:val="20"/>
        </w:rPr>
        <w:t>TUJUAN 5. MENCAPAI KESETARAAN GENDER DAN MEMBERDAYAKAN SEMUA PEREMPUAN DAN ANAK PEREMPUAN</w:t>
      </w:r>
    </w:p>
    <w:p w:rsidR="000A035B" w:rsidRPr="000A035B" w:rsidRDefault="000A035B" w:rsidP="000A035B">
      <w:pPr>
        <w:shd w:val="clear" w:color="auto" w:fill="FFFFFF"/>
        <w:spacing w:after="0" w:line="240" w:lineRule="auto"/>
        <w:jc w:val="both"/>
        <w:rPr>
          <w:rFonts w:ascii="Arial" w:eastAsia="Times New Roman" w:hAnsi="Arial" w:cs="Arial"/>
          <w:color w:val="000000"/>
          <w:sz w:val="20"/>
          <w:szCs w:val="20"/>
        </w:rPr>
      </w:pPr>
    </w:p>
    <w:p w:rsidR="000A035B" w:rsidRPr="000A035B" w:rsidRDefault="000A035B" w:rsidP="000A035B">
      <w:pPr>
        <w:shd w:val="clear" w:color="auto" w:fill="FFFFFF"/>
        <w:spacing w:after="0" w:line="240" w:lineRule="auto"/>
        <w:jc w:val="both"/>
        <w:rPr>
          <w:rFonts w:ascii="Arial" w:eastAsia="Times New Roman" w:hAnsi="Arial" w:cs="Arial"/>
          <w:color w:val="000000"/>
          <w:sz w:val="20"/>
          <w:szCs w:val="20"/>
        </w:rPr>
      </w:pPr>
      <w:r w:rsidRPr="000A035B">
        <w:rPr>
          <w:rFonts w:ascii="Arial" w:eastAsia="Times New Roman" w:hAnsi="Arial" w:cs="Arial"/>
          <w:b/>
          <w:bCs/>
          <w:color w:val="000000"/>
          <w:sz w:val="20"/>
          <w:szCs w:val="20"/>
        </w:rPr>
        <w:t>Strategi:</w:t>
      </w:r>
    </w:p>
    <w:p w:rsidR="000A035B" w:rsidRPr="000A035B" w:rsidRDefault="000A035B" w:rsidP="000A035B">
      <w:pPr>
        <w:shd w:val="clear" w:color="auto" w:fill="FFFFFF"/>
        <w:spacing w:after="0" w:line="240" w:lineRule="auto"/>
        <w:jc w:val="both"/>
        <w:rPr>
          <w:rFonts w:ascii="Arial" w:eastAsia="Times New Roman" w:hAnsi="Arial" w:cs="Arial"/>
          <w:color w:val="000000"/>
          <w:sz w:val="20"/>
          <w:szCs w:val="20"/>
        </w:rPr>
      </w:pPr>
    </w:p>
    <w:p w:rsidR="000A035B" w:rsidRPr="000A035B" w:rsidRDefault="000A035B" w:rsidP="000A035B">
      <w:pPr>
        <w:pStyle w:val="ListParagraph"/>
        <w:numPr>
          <w:ilvl w:val="0"/>
          <w:numId w:val="15"/>
        </w:numPr>
        <w:shd w:val="clear" w:color="auto" w:fill="FFFFFF"/>
        <w:spacing w:after="60" w:line="240" w:lineRule="auto"/>
        <w:jc w:val="both"/>
        <w:rPr>
          <w:rFonts w:ascii="Arial" w:eastAsia="Times New Roman" w:hAnsi="Arial" w:cs="Arial"/>
          <w:color w:val="000000"/>
          <w:sz w:val="20"/>
          <w:szCs w:val="20"/>
        </w:rPr>
      </w:pPr>
      <w:r w:rsidRPr="000A035B">
        <w:rPr>
          <w:rFonts w:ascii="Arial" w:eastAsia="Times New Roman" w:hAnsi="Arial" w:cs="Arial"/>
          <w:color w:val="000000"/>
          <w:sz w:val="20"/>
          <w:szCs w:val="20"/>
        </w:rPr>
        <w:t>Peningkatan pemahaman dan komitmen tentang pentingnya pengintegrasian perspektif gender dalam berbagai tahapan, proses, dan bidang pembangunan, di tingkat nasional maupun di daerah</w:t>
      </w:r>
    </w:p>
    <w:p w:rsidR="000A035B" w:rsidRPr="000A035B" w:rsidRDefault="000A035B" w:rsidP="000A035B">
      <w:pPr>
        <w:pStyle w:val="ListParagraph"/>
        <w:numPr>
          <w:ilvl w:val="0"/>
          <w:numId w:val="15"/>
        </w:numPr>
        <w:shd w:val="clear" w:color="auto" w:fill="FFFFFF"/>
        <w:spacing w:after="60" w:line="240" w:lineRule="auto"/>
        <w:jc w:val="both"/>
        <w:rPr>
          <w:rFonts w:ascii="Arial" w:eastAsia="Times New Roman" w:hAnsi="Arial" w:cs="Arial"/>
          <w:color w:val="000000"/>
          <w:sz w:val="20"/>
          <w:szCs w:val="20"/>
        </w:rPr>
      </w:pPr>
      <w:r w:rsidRPr="000A035B">
        <w:rPr>
          <w:rFonts w:ascii="Arial" w:eastAsia="Times New Roman" w:hAnsi="Arial" w:cs="Arial"/>
          <w:color w:val="000000"/>
          <w:sz w:val="20"/>
          <w:szCs w:val="20"/>
        </w:rPr>
        <w:t>Penerapan perencanaan dan penganggaran yang responsif gender (pprg) di dalam berbagai bidang pembangunan, terutama di bidang pendidikan, kesehatan, ketenagakerjaan, politik, ekonomi, dan hukum.</w:t>
      </w:r>
    </w:p>
    <w:p w:rsidR="000A035B" w:rsidRPr="000A035B" w:rsidRDefault="000A035B" w:rsidP="000A035B">
      <w:pPr>
        <w:shd w:val="clear" w:color="auto" w:fill="FFFFFF"/>
        <w:spacing w:after="0" w:line="240" w:lineRule="auto"/>
        <w:jc w:val="both"/>
        <w:rPr>
          <w:rFonts w:ascii="Arial" w:eastAsia="Times New Roman" w:hAnsi="Arial" w:cs="Arial"/>
          <w:color w:val="000000"/>
          <w:sz w:val="20"/>
          <w:szCs w:val="20"/>
        </w:rPr>
      </w:pPr>
      <w:r w:rsidRPr="000A035B">
        <w:rPr>
          <w:rFonts w:ascii="Arial" w:eastAsia="Times New Roman" w:hAnsi="Arial" w:cs="Arial"/>
          <w:b/>
          <w:bCs/>
          <w:color w:val="000000"/>
          <w:sz w:val="20"/>
          <w:szCs w:val="20"/>
        </w:rPr>
        <w:t>Indikator:</w:t>
      </w:r>
    </w:p>
    <w:p w:rsidR="000A035B" w:rsidRPr="000A035B" w:rsidRDefault="000A035B" w:rsidP="000A035B">
      <w:pPr>
        <w:pStyle w:val="ListParagraph"/>
        <w:numPr>
          <w:ilvl w:val="0"/>
          <w:numId w:val="16"/>
        </w:numPr>
        <w:shd w:val="clear" w:color="auto" w:fill="FFFFFF"/>
        <w:spacing w:after="60" w:line="240" w:lineRule="auto"/>
        <w:jc w:val="both"/>
        <w:rPr>
          <w:rFonts w:ascii="Arial" w:eastAsia="Times New Roman" w:hAnsi="Arial" w:cs="Arial"/>
          <w:color w:val="000000"/>
          <w:sz w:val="20"/>
          <w:szCs w:val="20"/>
        </w:rPr>
      </w:pPr>
      <w:r w:rsidRPr="000A035B">
        <w:rPr>
          <w:rFonts w:ascii="Arial" w:eastAsia="Times New Roman" w:hAnsi="Arial" w:cs="Arial"/>
          <w:color w:val="000000"/>
          <w:sz w:val="20"/>
          <w:szCs w:val="20"/>
        </w:rPr>
        <w:t>Prevalensi wanita 15-49 tahun yang mengalami kekerasan fisik dan seksual oleh pasangan intimnya dalam 12 bulan terakhir.</w:t>
      </w:r>
    </w:p>
    <w:p w:rsidR="000A035B" w:rsidRPr="000A035B" w:rsidRDefault="000A035B" w:rsidP="000A035B">
      <w:pPr>
        <w:pStyle w:val="ListParagraph"/>
        <w:numPr>
          <w:ilvl w:val="0"/>
          <w:numId w:val="16"/>
        </w:numPr>
        <w:shd w:val="clear" w:color="auto" w:fill="FFFFFF"/>
        <w:spacing w:after="60" w:line="240" w:lineRule="auto"/>
        <w:jc w:val="both"/>
        <w:rPr>
          <w:rFonts w:ascii="Arial" w:eastAsia="Times New Roman" w:hAnsi="Arial" w:cs="Arial"/>
          <w:color w:val="000000"/>
          <w:sz w:val="20"/>
          <w:szCs w:val="20"/>
        </w:rPr>
      </w:pPr>
      <w:r w:rsidRPr="000A035B">
        <w:rPr>
          <w:rFonts w:ascii="Arial" w:eastAsia="Times New Roman" w:hAnsi="Arial" w:cs="Arial"/>
          <w:color w:val="000000"/>
          <w:sz w:val="20"/>
          <w:szCs w:val="20"/>
        </w:rPr>
        <w:t>Persentase kasus kekerasan seksual dan berbasis gender terhadap perempuan dan anak yang dilaporkan, diselidiki dan dijatuhi hukuman.</w:t>
      </w:r>
    </w:p>
    <w:p w:rsidR="000A035B" w:rsidRPr="000A035B" w:rsidRDefault="000A035B" w:rsidP="000A035B">
      <w:pPr>
        <w:pStyle w:val="ListParagraph"/>
        <w:numPr>
          <w:ilvl w:val="0"/>
          <w:numId w:val="16"/>
        </w:numPr>
        <w:shd w:val="clear" w:color="auto" w:fill="FFFFFF"/>
        <w:spacing w:after="60" w:line="240" w:lineRule="auto"/>
        <w:jc w:val="both"/>
        <w:rPr>
          <w:rFonts w:ascii="Arial" w:eastAsia="Times New Roman" w:hAnsi="Arial" w:cs="Arial"/>
          <w:color w:val="000000"/>
          <w:sz w:val="20"/>
          <w:szCs w:val="20"/>
        </w:rPr>
      </w:pPr>
      <w:r w:rsidRPr="000A035B">
        <w:rPr>
          <w:rFonts w:ascii="Arial" w:eastAsia="Times New Roman" w:hAnsi="Arial" w:cs="Arial"/>
          <w:color w:val="000000"/>
          <w:sz w:val="20"/>
          <w:szCs w:val="20"/>
        </w:rPr>
        <w:t>Persentase wanita berusia 20-24 tahun yang telah menikah atau menikah sebelum berusia 18 tahun.</w:t>
      </w:r>
    </w:p>
    <w:p w:rsidR="000A035B" w:rsidRPr="000A035B" w:rsidRDefault="000A035B" w:rsidP="000A035B">
      <w:pPr>
        <w:pStyle w:val="ListParagraph"/>
        <w:numPr>
          <w:ilvl w:val="0"/>
          <w:numId w:val="16"/>
        </w:numPr>
        <w:shd w:val="clear" w:color="auto" w:fill="FFFFFF"/>
        <w:spacing w:after="60" w:line="240" w:lineRule="auto"/>
        <w:jc w:val="both"/>
        <w:rPr>
          <w:rFonts w:ascii="Arial" w:eastAsia="Times New Roman" w:hAnsi="Arial" w:cs="Arial"/>
          <w:color w:val="000000"/>
          <w:sz w:val="20"/>
          <w:szCs w:val="20"/>
        </w:rPr>
      </w:pPr>
      <w:r w:rsidRPr="000A035B">
        <w:rPr>
          <w:rFonts w:ascii="Arial" w:eastAsia="Times New Roman" w:hAnsi="Arial" w:cs="Arial"/>
          <w:color w:val="000000"/>
          <w:sz w:val="20"/>
          <w:szCs w:val="20"/>
        </w:rPr>
        <w:t>Prevalensi praktek tradisional yang berbahaya.</w:t>
      </w:r>
    </w:p>
    <w:p w:rsidR="000A035B" w:rsidRPr="000A035B" w:rsidRDefault="000A035B" w:rsidP="000A035B">
      <w:pPr>
        <w:pStyle w:val="ListParagraph"/>
        <w:numPr>
          <w:ilvl w:val="0"/>
          <w:numId w:val="16"/>
        </w:numPr>
        <w:shd w:val="clear" w:color="auto" w:fill="FFFFFF"/>
        <w:spacing w:after="60" w:line="240" w:lineRule="auto"/>
        <w:jc w:val="both"/>
        <w:rPr>
          <w:rFonts w:ascii="Arial" w:eastAsia="Times New Roman" w:hAnsi="Arial" w:cs="Arial"/>
          <w:color w:val="000000"/>
          <w:sz w:val="20"/>
          <w:szCs w:val="20"/>
        </w:rPr>
      </w:pPr>
      <w:r w:rsidRPr="000A035B">
        <w:rPr>
          <w:rFonts w:ascii="Arial" w:eastAsia="Times New Roman" w:hAnsi="Arial" w:cs="Arial"/>
          <w:color w:val="000000"/>
          <w:sz w:val="20"/>
          <w:szCs w:val="20"/>
        </w:rPr>
        <w:t>Jumlah rata-rata jam yang dihabiskan untuk pekerjaan dibayar dan tidak dibayar (beban kerja total), berdasarkan jenis kelamin.</w:t>
      </w:r>
    </w:p>
    <w:p w:rsidR="000A035B" w:rsidRPr="000A035B" w:rsidRDefault="000A035B" w:rsidP="000A035B">
      <w:pPr>
        <w:pStyle w:val="ListParagraph"/>
        <w:numPr>
          <w:ilvl w:val="0"/>
          <w:numId w:val="16"/>
        </w:numPr>
        <w:shd w:val="clear" w:color="auto" w:fill="FFFFFF"/>
        <w:spacing w:after="60" w:line="240" w:lineRule="auto"/>
        <w:jc w:val="both"/>
        <w:rPr>
          <w:rFonts w:ascii="Arial" w:eastAsia="Times New Roman" w:hAnsi="Arial" w:cs="Arial"/>
          <w:color w:val="000000"/>
          <w:sz w:val="20"/>
          <w:szCs w:val="20"/>
        </w:rPr>
      </w:pPr>
      <w:r w:rsidRPr="000A035B">
        <w:rPr>
          <w:rFonts w:ascii="Arial" w:eastAsia="Times New Roman" w:hAnsi="Arial" w:cs="Arial"/>
          <w:color w:val="000000"/>
          <w:sz w:val="20"/>
          <w:szCs w:val="20"/>
        </w:rPr>
        <w:t>Persentase kursi yang diduduki perempuan dan minoritas di parlemen nasional dan/atau daerah</w:t>
      </w:r>
    </w:p>
    <w:p w:rsidR="000A035B" w:rsidRPr="000A035B" w:rsidRDefault="000A035B" w:rsidP="000A035B">
      <w:pPr>
        <w:pStyle w:val="ListParagraph"/>
        <w:numPr>
          <w:ilvl w:val="0"/>
          <w:numId w:val="16"/>
        </w:numPr>
        <w:shd w:val="clear" w:color="auto" w:fill="FFFFFF"/>
        <w:spacing w:after="60" w:line="240" w:lineRule="auto"/>
        <w:jc w:val="both"/>
        <w:rPr>
          <w:rFonts w:ascii="Arial" w:eastAsia="Times New Roman" w:hAnsi="Arial" w:cs="Arial"/>
          <w:color w:val="000000"/>
          <w:sz w:val="20"/>
          <w:szCs w:val="20"/>
        </w:rPr>
      </w:pPr>
      <w:r w:rsidRPr="000A035B">
        <w:rPr>
          <w:rFonts w:ascii="Arial" w:eastAsia="Times New Roman" w:hAnsi="Arial" w:cs="Arial"/>
          <w:color w:val="000000"/>
          <w:sz w:val="20"/>
          <w:szCs w:val="20"/>
        </w:rPr>
        <w:t>Tingkat kebutuhan pelayanan KB yang terpenuhi.</w:t>
      </w:r>
    </w:p>
    <w:p w:rsidR="000A035B" w:rsidRPr="000A035B" w:rsidRDefault="000A035B" w:rsidP="000A035B">
      <w:pPr>
        <w:pStyle w:val="ListParagraph"/>
        <w:numPr>
          <w:ilvl w:val="0"/>
          <w:numId w:val="16"/>
        </w:numPr>
        <w:shd w:val="clear" w:color="auto" w:fill="FFFFFF"/>
        <w:spacing w:after="60" w:line="240" w:lineRule="auto"/>
        <w:jc w:val="both"/>
        <w:rPr>
          <w:rFonts w:ascii="Arial" w:eastAsia="Times New Roman" w:hAnsi="Arial" w:cs="Arial"/>
          <w:color w:val="000000"/>
          <w:sz w:val="20"/>
          <w:szCs w:val="20"/>
        </w:rPr>
      </w:pPr>
      <w:r w:rsidRPr="000A035B">
        <w:rPr>
          <w:rFonts w:ascii="Arial" w:eastAsia="Times New Roman" w:hAnsi="Arial" w:cs="Arial"/>
          <w:color w:val="000000"/>
          <w:sz w:val="20"/>
          <w:szCs w:val="20"/>
        </w:rPr>
        <w:t>Angka kelahiran total.</w:t>
      </w:r>
    </w:p>
    <w:p w:rsidR="000A035B" w:rsidRPr="000A035B" w:rsidRDefault="000A035B" w:rsidP="000A035B">
      <w:pPr>
        <w:shd w:val="clear" w:color="auto" w:fill="FFFFFF"/>
        <w:spacing w:after="0" w:line="240" w:lineRule="auto"/>
        <w:jc w:val="both"/>
        <w:rPr>
          <w:rFonts w:ascii="Arial" w:eastAsia="Times New Roman" w:hAnsi="Arial" w:cs="Arial"/>
          <w:color w:val="000000"/>
          <w:sz w:val="20"/>
          <w:szCs w:val="20"/>
        </w:rPr>
      </w:pPr>
      <w:r w:rsidRPr="000A035B">
        <w:rPr>
          <w:rFonts w:ascii="Arial" w:eastAsia="Times New Roman" w:hAnsi="Arial" w:cs="Arial"/>
          <w:b/>
          <w:bCs/>
          <w:color w:val="000000"/>
          <w:sz w:val="20"/>
          <w:szCs w:val="20"/>
        </w:rPr>
        <w:t>TUJUAN 6. MENJAMIN KETERSEDIAAN DAN MANAJEMEN AIR DAN SANITASI SECARA BERKELANJUTAN</w:t>
      </w:r>
    </w:p>
    <w:p w:rsidR="000A035B" w:rsidRPr="000A035B" w:rsidRDefault="000A035B" w:rsidP="000A035B">
      <w:pPr>
        <w:shd w:val="clear" w:color="auto" w:fill="FFFFFF"/>
        <w:spacing w:after="0" w:line="240" w:lineRule="auto"/>
        <w:jc w:val="both"/>
        <w:rPr>
          <w:rFonts w:ascii="Arial" w:eastAsia="Times New Roman" w:hAnsi="Arial" w:cs="Arial"/>
          <w:color w:val="000000"/>
          <w:sz w:val="20"/>
          <w:szCs w:val="20"/>
        </w:rPr>
      </w:pPr>
    </w:p>
    <w:p w:rsidR="000A035B" w:rsidRPr="000A035B" w:rsidRDefault="000A035B" w:rsidP="000A035B">
      <w:pPr>
        <w:shd w:val="clear" w:color="auto" w:fill="FFFFFF"/>
        <w:spacing w:after="0" w:line="240" w:lineRule="auto"/>
        <w:jc w:val="both"/>
        <w:rPr>
          <w:rFonts w:ascii="Arial" w:eastAsia="Times New Roman" w:hAnsi="Arial" w:cs="Arial"/>
          <w:color w:val="000000"/>
          <w:sz w:val="20"/>
          <w:szCs w:val="20"/>
        </w:rPr>
      </w:pPr>
      <w:r w:rsidRPr="000A035B">
        <w:rPr>
          <w:rFonts w:ascii="Arial" w:eastAsia="Times New Roman" w:hAnsi="Arial" w:cs="Arial"/>
          <w:b/>
          <w:bCs/>
          <w:color w:val="000000"/>
          <w:sz w:val="20"/>
          <w:szCs w:val="20"/>
        </w:rPr>
        <w:t>Strategi:</w:t>
      </w:r>
    </w:p>
    <w:p w:rsidR="000A035B" w:rsidRPr="000A035B" w:rsidRDefault="000A035B" w:rsidP="000A035B">
      <w:pPr>
        <w:shd w:val="clear" w:color="auto" w:fill="FFFFFF"/>
        <w:spacing w:after="0" w:line="240" w:lineRule="auto"/>
        <w:jc w:val="both"/>
        <w:rPr>
          <w:rFonts w:ascii="Arial" w:eastAsia="Times New Roman" w:hAnsi="Arial" w:cs="Arial"/>
          <w:color w:val="000000"/>
          <w:sz w:val="20"/>
          <w:szCs w:val="20"/>
        </w:rPr>
      </w:pPr>
    </w:p>
    <w:p w:rsidR="000A035B" w:rsidRPr="000A035B" w:rsidRDefault="000A035B" w:rsidP="000A035B">
      <w:pPr>
        <w:pStyle w:val="ListParagraph"/>
        <w:numPr>
          <w:ilvl w:val="0"/>
          <w:numId w:val="17"/>
        </w:numPr>
        <w:shd w:val="clear" w:color="auto" w:fill="FFFFFF"/>
        <w:spacing w:after="60" w:line="240" w:lineRule="auto"/>
        <w:jc w:val="both"/>
        <w:rPr>
          <w:rFonts w:ascii="Arial" w:eastAsia="Times New Roman" w:hAnsi="Arial" w:cs="Arial"/>
          <w:color w:val="000000"/>
          <w:sz w:val="20"/>
          <w:szCs w:val="20"/>
        </w:rPr>
      </w:pPr>
      <w:r w:rsidRPr="000A035B">
        <w:rPr>
          <w:rFonts w:ascii="Arial" w:eastAsia="Times New Roman" w:hAnsi="Arial" w:cs="Arial"/>
          <w:color w:val="000000"/>
          <w:sz w:val="20"/>
          <w:szCs w:val="20"/>
        </w:rPr>
        <w:t>Menjamin ketahanan air melalui peningkatan pengetahuan, perubahan sikap dan perilaku dalam pemanfaatan air minum dan pengelolaan sanitasi</w:t>
      </w:r>
    </w:p>
    <w:p w:rsidR="000A035B" w:rsidRPr="000A035B" w:rsidRDefault="000A035B" w:rsidP="000A035B">
      <w:pPr>
        <w:pStyle w:val="ListParagraph"/>
        <w:numPr>
          <w:ilvl w:val="0"/>
          <w:numId w:val="17"/>
        </w:numPr>
        <w:shd w:val="clear" w:color="auto" w:fill="FFFFFF"/>
        <w:spacing w:after="60" w:line="240" w:lineRule="auto"/>
        <w:jc w:val="both"/>
        <w:rPr>
          <w:rFonts w:ascii="Arial" w:eastAsia="Times New Roman" w:hAnsi="Arial" w:cs="Arial"/>
          <w:color w:val="000000"/>
          <w:sz w:val="20"/>
          <w:szCs w:val="20"/>
        </w:rPr>
      </w:pPr>
      <w:r w:rsidRPr="000A035B">
        <w:rPr>
          <w:rFonts w:ascii="Arial" w:eastAsia="Times New Roman" w:hAnsi="Arial" w:cs="Arial"/>
          <w:color w:val="000000"/>
          <w:sz w:val="20"/>
          <w:szCs w:val="20"/>
        </w:rPr>
        <w:t>Penyediaan infrastruktur produktif dan manajemen layanan melalui penerapan manajemen aset baik di perencanaan, penganggaran, dan investasi</w:t>
      </w:r>
    </w:p>
    <w:p w:rsidR="000A035B" w:rsidRPr="000A035B" w:rsidRDefault="000A035B" w:rsidP="000A035B">
      <w:pPr>
        <w:pStyle w:val="ListParagraph"/>
        <w:numPr>
          <w:ilvl w:val="0"/>
          <w:numId w:val="17"/>
        </w:numPr>
        <w:shd w:val="clear" w:color="auto" w:fill="FFFFFF"/>
        <w:spacing w:after="60" w:line="240" w:lineRule="auto"/>
        <w:jc w:val="both"/>
        <w:rPr>
          <w:rFonts w:ascii="Arial" w:eastAsia="Times New Roman" w:hAnsi="Arial" w:cs="Arial"/>
          <w:color w:val="000000"/>
          <w:sz w:val="20"/>
          <w:szCs w:val="20"/>
        </w:rPr>
      </w:pPr>
      <w:r w:rsidRPr="000A035B">
        <w:rPr>
          <w:rFonts w:ascii="Arial" w:eastAsia="Times New Roman" w:hAnsi="Arial" w:cs="Arial"/>
          <w:color w:val="000000"/>
          <w:sz w:val="20"/>
          <w:szCs w:val="20"/>
        </w:rPr>
        <w:t>Penyelenggaraan sinergi air minum dan sanitasi yang dilakukan di tingkat nasional, provinsi, kabupaten/kota, dan masyarakat</w:t>
      </w:r>
    </w:p>
    <w:p w:rsidR="000A035B" w:rsidRPr="000A035B" w:rsidRDefault="000A035B" w:rsidP="000A035B">
      <w:pPr>
        <w:pStyle w:val="ListParagraph"/>
        <w:numPr>
          <w:ilvl w:val="0"/>
          <w:numId w:val="17"/>
        </w:numPr>
        <w:shd w:val="clear" w:color="auto" w:fill="FFFFFF"/>
        <w:spacing w:after="60" w:line="240" w:lineRule="auto"/>
        <w:jc w:val="both"/>
        <w:rPr>
          <w:rFonts w:ascii="Arial" w:eastAsia="Times New Roman" w:hAnsi="Arial" w:cs="Arial"/>
          <w:color w:val="000000"/>
          <w:sz w:val="20"/>
          <w:szCs w:val="20"/>
        </w:rPr>
      </w:pPr>
      <w:r w:rsidRPr="000A035B">
        <w:rPr>
          <w:rFonts w:ascii="Arial" w:eastAsia="Times New Roman" w:hAnsi="Arial" w:cs="Arial"/>
          <w:color w:val="000000"/>
          <w:sz w:val="20"/>
          <w:szCs w:val="20"/>
        </w:rPr>
        <w:t>Peningkatan efektifitas dan efisiensi pendanaan infrastruktur air minum dan sanitasi.</w:t>
      </w:r>
    </w:p>
    <w:p w:rsidR="000A035B" w:rsidRPr="000A035B" w:rsidRDefault="000A035B" w:rsidP="000A035B">
      <w:pPr>
        <w:shd w:val="clear" w:color="auto" w:fill="FFFFFF"/>
        <w:spacing w:after="0" w:line="240" w:lineRule="auto"/>
        <w:jc w:val="both"/>
        <w:rPr>
          <w:rFonts w:ascii="Arial" w:eastAsia="Times New Roman" w:hAnsi="Arial" w:cs="Arial"/>
          <w:color w:val="000000"/>
          <w:sz w:val="20"/>
          <w:szCs w:val="20"/>
        </w:rPr>
      </w:pPr>
      <w:r w:rsidRPr="000A035B">
        <w:rPr>
          <w:rFonts w:ascii="Arial" w:eastAsia="Times New Roman" w:hAnsi="Arial" w:cs="Arial"/>
          <w:b/>
          <w:bCs/>
          <w:color w:val="000000"/>
          <w:sz w:val="20"/>
          <w:szCs w:val="20"/>
        </w:rPr>
        <w:t>Indikator:</w:t>
      </w:r>
    </w:p>
    <w:p w:rsidR="000A035B" w:rsidRPr="000A035B" w:rsidRDefault="000A035B" w:rsidP="000A035B">
      <w:pPr>
        <w:numPr>
          <w:ilvl w:val="0"/>
          <w:numId w:val="6"/>
        </w:numPr>
        <w:shd w:val="clear" w:color="auto" w:fill="FFFFFF"/>
        <w:spacing w:after="60" w:line="240" w:lineRule="auto"/>
        <w:ind w:firstLine="0"/>
        <w:jc w:val="both"/>
        <w:rPr>
          <w:rFonts w:ascii="Arial" w:eastAsia="Times New Roman" w:hAnsi="Arial" w:cs="Arial"/>
          <w:color w:val="000000"/>
          <w:sz w:val="20"/>
          <w:szCs w:val="20"/>
        </w:rPr>
      </w:pPr>
      <w:r w:rsidRPr="000A035B">
        <w:rPr>
          <w:rFonts w:ascii="Arial" w:eastAsia="Times New Roman" w:hAnsi="Arial" w:cs="Arial"/>
          <w:color w:val="000000"/>
          <w:sz w:val="20"/>
          <w:szCs w:val="20"/>
        </w:rPr>
        <w:t>Proporsi rumah tangga yang memiliki akses air minum layak</w:t>
      </w:r>
    </w:p>
    <w:p w:rsidR="000A035B" w:rsidRPr="000A035B" w:rsidRDefault="000A035B" w:rsidP="000A035B">
      <w:pPr>
        <w:numPr>
          <w:ilvl w:val="0"/>
          <w:numId w:val="6"/>
        </w:numPr>
        <w:shd w:val="clear" w:color="auto" w:fill="FFFFFF"/>
        <w:spacing w:after="60" w:line="240" w:lineRule="auto"/>
        <w:ind w:firstLine="0"/>
        <w:jc w:val="both"/>
        <w:rPr>
          <w:rFonts w:ascii="Arial" w:eastAsia="Times New Roman" w:hAnsi="Arial" w:cs="Arial"/>
          <w:color w:val="000000"/>
          <w:sz w:val="20"/>
          <w:szCs w:val="20"/>
        </w:rPr>
      </w:pPr>
      <w:r w:rsidRPr="000A035B">
        <w:rPr>
          <w:rFonts w:ascii="Arial" w:eastAsia="Times New Roman" w:hAnsi="Arial" w:cs="Arial"/>
          <w:color w:val="000000"/>
          <w:sz w:val="20"/>
          <w:szCs w:val="20"/>
        </w:rPr>
        <w:t>Proporsi rumah tangga yang memiliki akses sanitasi layak,</w:t>
      </w:r>
    </w:p>
    <w:p w:rsidR="000A035B" w:rsidRPr="000A035B" w:rsidRDefault="000A035B" w:rsidP="000A035B">
      <w:pPr>
        <w:numPr>
          <w:ilvl w:val="0"/>
          <w:numId w:val="6"/>
        </w:numPr>
        <w:shd w:val="clear" w:color="auto" w:fill="FFFFFF"/>
        <w:spacing w:after="60" w:line="240" w:lineRule="auto"/>
        <w:ind w:firstLine="0"/>
        <w:jc w:val="both"/>
        <w:rPr>
          <w:rFonts w:ascii="Arial" w:eastAsia="Times New Roman" w:hAnsi="Arial" w:cs="Arial"/>
          <w:color w:val="000000"/>
          <w:sz w:val="20"/>
          <w:szCs w:val="20"/>
        </w:rPr>
      </w:pPr>
      <w:r w:rsidRPr="000A035B">
        <w:rPr>
          <w:rFonts w:ascii="Arial" w:eastAsia="Times New Roman" w:hAnsi="Arial" w:cs="Arial"/>
          <w:color w:val="000000"/>
          <w:sz w:val="20"/>
          <w:szCs w:val="20"/>
        </w:rPr>
        <w:t>Persentase total sumber air yang digunakan.</w:t>
      </w:r>
    </w:p>
    <w:p w:rsidR="000A035B" w:rsidRPr="000A035B" w:rsidRDefault="000A035B" w:rsidP="000A035B">
      <w:pPr>
        <w:shd w:val="clear" w:color="auto" w:fill="FFFFFF"/>
        <w:spacing w:after="0" w:line="240" w:lineRule="auto"/>
        <w:jc w:val="both"/>
        <w:rPr>
          <w:rFonts w:ascii="Arial" w:eastAsia="Times New Roman" w:hAnsi="Arial" w:cs="Arial"/>
          <w:color w:val="000000"/>
          <w:sz w:val="20"/>
          <w:szCs w:val="20"/>
        </w:rPr>
      </w:pPr>
      <w:r w:rsidRPr="000A035B">
        <w:rPr>
          <w:rFonts w:ascii="Arial" w:eastAsia="Times New Roman" w:hAnsi="Arial" w:cs="Arial"/>
          <w:b/>
          <w:bCs/>
          <w:color w:val="000000"/>
          <w:sz w:val="20"/>
          <w:szCs w:val="20"/>
        </w:rPr>
        <w:t>TUJUAN 7. MENJAMIN AKSES TERHADAP ENERGI YANG TERJANGKAU, DAPAT DIANDALKAN, BERKELANJUTAN, DAN MODERN</w:t>
      </w:r>
    </w:p>
    <w:p w:rsidR="000A035B" w:rsidRPr="000A035B" w:rsidRDefault="000A035B" w:rsidP="000A035B">
      <w:pPr>
        <w:shd w:val="clear" w:color="auto" w:fill="FFFFFF"/>
        <w:spacing w:after="0" w:line="240" w:lineRule="auto"/>
        <w:jc w:val="both"/>
        <w:rPr>
          <w:rFonts w:ascii="Arial" w:eastAsia="Times New Roman" w:hAnsi="Arial" w:cs="Arial"/>
          <w:color w:val="000000"/>
          <w:sz w:val="20"/>
          <w:szCs w:val="20"/>
        </w:rPr>
      </w:pPr>
    </w:p>
    <w:p w:rsidR="000A035B" w:rsidRPr="000A035B" w:rsidRDefault="000A035B" w:rsidP="000A035B">
      <w:pPr>
        <w:shd w:val="clear" w:color="auto" w:fill="FFFFFF"/>
        <w:spacing w:after="0" w:line="240" w:lineRule="auto"/>
        <w:jc w:val="both"/>
        <w:rPr>
          <w:rFonts w:ascii="Arial" w:eastAsia="Times New Roman" w:hAnsi="Arial" w:cs="Arial"/>
          <w:color w:val="000000"/>
          <w:sz w:val="20"/>
          <w:szCs w:val="20"/>
        </w:rPr>
      </w:pPr>
      <w:r w:rsidRPr="000A035B">
        <w:rPr>
          <w:rFonts w:ascii="Arial" w:eastAsia="Times New Roman" w:hAnsi="Arial" w:cs="Arial"/>
          <w:b/>
          <w:bCs/>
          <w:color w:val="000000"/>
          <w:sz w:val="20"/>
          <w:szCs w:val="20"/>
        </w:rPr>
        <w:t>Strategi:</w:t>
      </w:r>
    </w:p>
    <w:p w:rsidR="000A035B" w:rsidRPr="000A035B" w:rsidRDefault="000A035B" w:rsidP="000A035B">
      <w:pPr>
        <w:shd w:val="clear" w:color="auto" w:fill="FFFFFF"/>
        <w:spacing w:after="0" w:line="240" w:lineRule="auto"/>
        <w:jc w:val="both"/>
        <w:rPr>
          <w:rFonts w:ascii="Arial" w:eastAsia="Times New Roman" w:hAnsi="Arial" w:cs="Arial"/>
          <w:color w:val="000000"/>
          <w:sz w:val="20"/>
          <w:szCs w:val="20"/>
        </w:rPr>
      </w:pPr>
    </w:p>
    <w:p w:rsidR="000A035B" w:rsidRPr="000A035B" w:rsidRDefault="000A035B" w:rsidP="000A035B">
      <w:pPr>
        <w:pStyle w:val="ListParagraph"/>
        <w:numPr>
          <w:ilvl w:val="0"/>
          <w:numId w:val="18"/>
        </w:numPr>
        <w:shd w:val="clear" w:color="auto" w:fill="FFFFFF"/>
        <w:spacing w:after="60" w:line="240" w:lineRule="auto"/>
        <w:jc w:val="both"/>
        <w:rPr>
          <w:rFonts w:ascii="Arial" w:eastAsia="Times New Roman" w:hAnsi="Arial" w:cs="Arial"/>
          <w:color w:val="000000"/>
          <w:sz w:val="20"/>
          <w:szCs w:val="20"/>
        </w:rPr>
      </w:pPr>
      <w:r w:rsidRPr="000A035B">
        <w:rPr>
          <w:rFonts w:ascii="Arial" w:eastAsia="Times New Roman" w:hAnsi="Arial" w:cs="Arial"/>
          <w:color w:val="000000"/>
          <w:sz w:val="20"/>
          <w:szCs w:val="20"/>
        </w:rPr>
        <w:t>Meningkatkan produksi energi primer terutama minyak dan gas dari lapangan yang mengalami penurunan tingkat produksinya</w:t>
      </w:r>
    </w:p>
    <w:p w:rsidR="000A035B" w:rsidRPr="000A035B" w:rsidRDefault="000A035B" w:rsidP="000A035B">
      <w:pPr>
        <w:pStyle w:val="ListParagraph"/>
        <w:numPr>
          <w:ilvl w:val="0"/>
          <w:numId w:val="18"/>
        </w:numPr>
        <w:shd w:val="clear" w:color="auto" w:fill="FFFFFF"/>
        <w:spacing w:after="60" w:line="240" w:lineRule="auto"/>
        <w:jc w:val="both"/>
        <w:rPr>
          <w:rFonts w:ascii="Arial" w:eastAsia="Times New Roman" w:hAnsi="Arial" w:cs="Arial"/>
          <w:color w:val="000000"/>
          <w:sz w:val="20"/>
          <w:szCs w:val="20"/>
        </w:rPr>
      </w:pPr>
      <w:r w:rsidRPr="000A035B">
        <w:rPr>
          <w:rFonts w:ascii="Arial" w:eastAsia="Times New Roman" w:hAnsi="Arial" w:cs="Arial"/>
          <w:color w:val="000000"/>
          <w:sz w:val="20"/>
          <w:szCs w:val="20"/>
        </w:rPr>
        <w:t>Meningkatkan cadangan penyangga dan operasional energi</w:t>
      </w:r>
    </w:p>
    <w:p w:rsidR="000A035B" w:rsidRPr="000A035B" w:rsidRDefault="000A035B" w:rsidP="000A035B">
      <w:pPr>
        <w:pStyle w:val="ListParagraph"/>
        <w:numPr>
          <w:ilvl w:val="0"/>
          <w:numId w:val="18"/>
        </w:numPr>
        <w:shd w:val="clear" w:color="auto" w:fill="FFFFFF"/>
        <w:spacing w:after="60" w:line="240" w:lineRule="auto"/>
        <w:jc w:val="both"/>
        <w:rPr>
          <w:rFonts w:ascii="Arial" w:eastAsia="Times New Roman" w:hAnsi="Arial" w:cs="Arial"/>
          <w:color w:val="000000"/>
          <w:sz w:val="20"/>
          <w:szCs w:val="20"/>
        </w:rPr>
      </w:pPr>
      <w:r w:rsidRPr="000A035B">
        <w:rPr>
          <w:rFonts w:ascii="Arial" w:eastAsia="Times New Roman" w:hAnsi="Arial" w:cs="Arial"/>
          <w:color w:val="000000"/>
          <w:sz w:val="20"/>
          <w:szCs w:val="20"/>
        </w:rPr>
        <w:t>Meningkatkan peranan energi baru terbarukan dalam bauran energi; meningkatkan aksesibilitas energi</w:t>
      </w:r>
    </w:p>
    <w:p w:rsidR="000A035B" w:rsidRPr="000A035B" w:rsidRDefault="000A035B" w:rsidP="000A035B">
      <w:pPr>
        <w:pStyle w:val="ListParagraph"/>
        <w:numPr>
          <w:ilvl w:val="0"/>
          <w:numId w:val="18"/>
        </w:numPr>
        <w:shd w:val="clear" w:color="auto" w:fill="FFFFFF"/>
        <w:spacing w:after="60" w:line="240" w:lineRule="auto"/>
        <w:jc w:val="both"/>
        <w:rPr>
          <w:rFonts w:ascii="Arial" w:eastAsia="Times New Roman" w:hAnsi="Arial" w:cs="Arial"/>
          <w:color w:val="000000"/>
          <w:sz w:val="20"/>
          <w:szCs w:val="20"/>
        </w:rPr>
      </w:pPr>
      <w:r w:rsidRPr="000A035B">
        <w:rPr>
          <w:rFonts w:ascii="Arial" w:eastAsia="Times New Roman" w:hAnsi="Arial" w:cs="Arial"/>
          <w:color w:val="000000"/>
          <w:sz w:val="20"/>
          <w:szCs w:val="20"/>
        </w:rPr>
        <w:t>Meningkatkan efisiensi dalam penggunaan energi dan listrik</w:t>
      </w:r>
    </w:p>
    <w:p w:rsidR="000A035B" w:rsidRPr="000A035B" w:rsidRDefault="000A035B" w:rsidP="000A035B">
      <w:pPr>
        <w:pStyle w:val="ListParagraph"/>
        <w:numPr>
          <w:ilvl w:val="0"/>
          <w:numId w:val="18"/>
        </w:numPr>
        <w:shd w:val="clear" w:color="auto" w:fill="FFFFFF"/>
        <w:spacing w:after="60" w:line="240" w:lineRule="auto"/>
        <w:jc w:val="both"/>
        <w:rPr>
          <w:rFonts w:ascii="Arial" w:eastAsia="Times New Roman" w:hAnsi="Arial" w:cs="Arial"/>
          <w:color w:val="000000"/>
          <w:sz w:val="20"/>
          <w:szCs w:val="20"/>
        </w:rPr>
      </w:pPr>
      <w:r w:rsidRPr="000A035B">
        <w:rPr>
          <w:rFonts w:ascii="Arial" w:eastAsia="Times New Roman" w:hAnsi="Arial" w:cs="Arial"/>
          <w:color w:val="000000"/>
          <w:sz w:val="20"/>
          <w:szCs w:val="20"/>
        </w:rPr>
        <w:t>Meningkatkan pengelolaan subsidi BBM yang lebih transparan dan tepat sasaran</w:t>
      </w:r>
    </w:p>
    <w:p w:rsidR="000A035B" w:rsidRPr="000A035B" w:rsidRDefault="000A035B" w:rsidP="000A035B">
      <w:pPr>
        <w:pStyle w:val="ListParagraph"/>
        <w:numPr>
          <w:ilvl w:val="0"/>
          <w:numId w:val="18"/>
        </w:numPr>
        <w:shd w:val="clear" w:color="auto" w:fill="FFFFFF"/>
        <w:spacing w:after="60" w:line="240" w:lineRule="auto"/>
        <w:jc w:val="both"/>
        <w:rPr>
          <w:rFonts w:ascii="Arial" w:eastAsia="Times New Roman" w:hAnsi="Arial" w:cs="Arial"/>
          <w:color w:val="000000"/>
          <w:sz w:val="20"/>
          <w:szCs w:val="20"/>
        </w:rPr>
      </w:pPr>
      <w:r w:rsidRPr="000A035B">
        <w:rPr>
          <w:rFonts w:ascii="Arial" w:eastAsia="Times New Roman" w:hAnsi="Arial" w:cs="Arial"/>
          <w:color w:val="000000"/>
          <w:sz w:val="20"/>
          <w:szCs w:val="20"/>
        </w:rPr>
        <w:t>Memanfaatkan potensi sumber daya air untuk PLTA.</w:t>
      </w:r>
    </w:p>
    <w:p w:rsidR="000A035B" w:rsidRPr="000A035B" w:rsidRDefault="000A035B" w:rsidP="000A035B">
      <w:pPr>
        <w:shd w:val="clear" w:color="auto" w:fill="FFFFFF"/>
        <w:spacing w:after="0" w:line="240" w:lineRule="auto"/>
        <w:jc w:val="both"/>
        <w:rPr>
          <w:rFonts w:ascii="Arial" w:eastAsia="Times New Roman" w:hAnsi="Arial" w:cs="Arial"/>
          <w:color w:val="000000"/>
          <w:sz w:val="20"/>
          <w:szCs w:val="20"/>
        </w:rPr>
      </w:pPr>
      <w:r w:rsidRPr="000A035B">
        <w:rPr>
          <w:rFonts w:ascii="Arial" w:eastAsia="Times New Roman" w:hAnsi="Arial" w:cs="Arial"/>
          <w:b/>
          <w:bCs/>
          <w:color w:val="000000"/>
          <w:sz w:val="20"/>
          <w:szCs w:val="20"/>
        </w:rPr>
        <w:t>Indikator:</w:t>
      </w:r>
    </w:p>
    <w:p w:rsidR="000A035B" w:rsidRPr="000A035B" w:rsidRDefault="000A035B" w:rsidP="000A035B">
      <w:pPr>
        <w:pStyle w:val="ListParagraph"/>
        <w:numPr>
          <w:ilvl w:val="0"/>
          <w:numId w:val="19"/>
        </w:numPr>
        <w:shd w:val="clear" w:color="auto" w:fill="FFFFFF"/>
        <w:spacing w:after="60" w:line="240" w:lineRule="auto"/>
        <w:jc w:val="both"/>
        <w:rPr>
          <w:rFonts w:ascii="Arial" w:eastAsia="Times New Roman" w:hAnsi="Arial" w:cs="Arial"/>
          <w:color w:val="000000"/>
          <w:sz w:val="20"/>
          <w:szCs w:val="20"/>
        </w:rPr>
      </w:pPr>
      <w:r w:rsidRPr="000A035B">
        <w:rPr>
          <w:rFonts w:ascii="Arial" w:eastAsia="Times New Roman" w:hAnsi="Arial" w:cs="Arial"/>
          <w:color w:val="000000"/>
          <w:sz w:val="20"/>
          <w:szCs w:val="20"/>
        </w:rPr>
        <w:t>Persentase rumah tangga yang menggunakan bahan bakar (listrik, gas/ elpiji, gas kota, dan minyak tanah ) untuk memasak</w:t>
      </w:r>
    </w:p>
    <w:p w:rsidR="000A035B" w:rsidRPr="000A035B" w:rsidRDefault="000A035B" w:rsidP="000A035B">
      <w:pPr>
        <w:pStyle w:val="ListParagraph"/>
        <w:numPr>
          <w:ilvl w:val="0"/>
          <w:numId w:val="19"/>
        </w:numPr>
        <w:shd w:val="clear" w:color="auto" w:fill="FFFFFF"/>
        <w:spacing w:after="60" w:line="240" w:lineRule="auto"/>
        <w:jc w:val="both"/>
        <w:rPr>
          <w:rFonts w:ascii="Arial" w:eastAsia="Times New Roman" w:hAnsi="Arial" w:cs="Arial"/>
          <w:color w:val="000000"/>
          <w:sz w:val="20"/>
          <w:szCs w:val="20"/>
        </w:rPr>
      </w:pPr>
      <w:r w:rsidRPr="000A035B">
        <w:rPr>
          <w:rFonts w:ascii="Arial" w:eastAsia="Times New Roman" w:hAnsi="Arial" w:cs="Arial"/>
          <w:color w:val="000000"/>
          <w:sz w:val="20"/>
          <w:szCs w:val="20"/>
        </w:rPr>
        <w:lastRenderedPageBreak/>
        <w:t>Persentase rumah tangga dengan sumber penerangan utama listrik PLN dan listrik non PLN</w:t>
      </w:r>
    </w:p>
    <w:p w:rsidR="000A035B" w:rsidRPr="000A035B" w:rsidRDefault="000A035B" w:rsidP="000A035B">
      <w:pPr>
        <w:pStyle w:val="ListParagraph"/>
        <w:numPr>
          <w:ilvl w:val="0"/>
          <w:numId w:val="19"/>
        </w:numPr>
        <w:shd w:val="clear" w:color="auto" w:fill="FFFFFF"/>
        <w:spacing w:after="60" w:line="240" w:lineRule="auto"/>
        <w:jc w:val="both"/>
        <w:rPr>
          <w:rFonts w:ascii="Arial" w:eastAsia="Times New Roman" w:hAnsi="Arial" w:cs="Arial"/>
          <w:color w:val="000000"/>
          <w:sz w:val="20"/>
          <w:szCs w:val="20"/>
        </w:rPr>
      </w:pPr>
      <w:r w:rsidRPr="000A035B">
        <w:rPr>
          <w:rFonts w:ascii="Arial" w:eastAsia="Times New Roman" w:hAnsi="Arial" w:cs="Arial"/>
          <w:color w:val="000000"/>
          <w:sz w:val="20"/>
          <w:szCs w:val="20"/>
        </w:rPr>
        <w:t>Tingkat intensitas energi primer</w:t>
      </w:r>
    </w:p>
    <w:p w:rsidR="000A035B" w:rsidRPr="000A035B" w:rsidRDefault="000A035B" w:rsidP="000A035B">
      <w:pPr>
        <w:shd w:val="clear" w:color="auto" w:fill="FFFFFF"/>
        <w:spacing w:after="0" w:line="240" w:lineRule="auto"/>
        <w:jc w:val="both"/>
        <w:rPr>
          <w:rFonts w:ascii="Arial" w:eastAsia="Times New Roman" w:hAnsi="Arial" w:cs="Arial"/>
          <w:color w:val="000000"/>
          <w:sz w:val="20"/>
          <w:szCs w:val="20"/>
        </w:rPr>
      </w:pPr>
      <w:r w:rsidRPr="000A035B">
        <w:rPr>
          <w:rFonts w:ascii="Arial" w:eastAsia="Times New Roman" w:hAnsi="Arial" w:cs="Arial"/>
          <w:b/>
          <w:bCs/>
          <w:color w:val="000000"/>
          <w:sz w:val="20"/>
          <w:szCs w:val="20"/>
        </w:rPr>
        <w:t>TUJUAN 8. MENINGKATKAN PERTUMBUHAN EKONOMI YANG MERATA DAN BERKELANJUTAN, TENAGA KERJA YANG OPTIMAL DAN PRODUKTIF, SERTA PEKERJAAN YANG LAYAK UNTUK SEMUA</w:t>
      </w:r>
    </w:p>
    <w:p w:rsidR="000A035B" w:rsidRPr="000A035B" w:rsidRDefault="000A035B" w:rsidP="000A035B">
      <w:pPr>
        <w:shd w:val="clear" w:color="auto" w:fill="FFFFFF"/>
        <w:spacing w:after="0" w:line="240" w:lineRule="auto"/>
        <w:jc w:val="both"/>
        <w:rPr>
          <w:rFonts w:ascii="Arial" w:eastAsia="Times New Roman" w:hAnsi="Arial" w:cs="Arial"/>
          <w:color w:val="000000"/>
          <w:sz w:val="20"/>
          <w:szCs w:val="20"/>
        </w:rPr>
      </w:pPr>
    </w:p>
    <w:p w:rsidR="000A035B" w:rsidRPr="000A035B" w:rsidRDefault="000A035B" w:rsidP="000A035B">
      <w:pPr>
        <w:shd w:val="clear" w:color="auto" w:fill="FFFFFF"/>
        <w:spacing w:after="0" w:line="240" w:lineRule="auto"/>
        <w:jc w:val="both"/>
        <w:rPr>
          <w:rFonts w:ascii="Arial" w:eastAsia="Times New Roman" w:hAnsi="Arial" w:cs="Arial"/>
          <w:color w:val="000000"/>
          <w:sz w:val="20"/>
          <w:szCs w:val="20"/>
        </w:rPr>
      </w:pPr>
      <w:r w:rsidRPr="000A035B">
        <w:rPr>
          <w:rFonts w:ascii="Arial" w:eastAsia="Times New Roman" w:hAnsi="Arial" w:cs="Arial"/>
          <w:b/>
          <w:bCs/>
          <w:color w:val="000000"/>
          <w:sz w:val="20"/>
          <w:szCs w:val="20"/>
        </w:rPr>
        <w:t>Strategi:</w:t>
      </w:r>
    </w:p>
    <w:p w:rsidR="000A035B" w:rsidRPr="000A035B" w:rsidRDefault="000A035B" w:rsidP="000A035B">
      <w:pPr>
        <w:pStyle w:val="ListParagraph"/>
        <w:numPr>
          <w:ilvl w:val="0"/>
          <w:numId w:val="20"/>
        </w:numPr>
        <w:shd w:val="clear" w:color="auto" w:fill="FFFFFF"/>
        <w:spacing w:after="60" w:line="240" w:lineRule="auto"/>
        <w:jc w:val="both"/>
        <w:rPr>
          <w:rFonts w:ascii="Arial" w:eastAsia="Times New Roman" w:hAnsi="Arial" w:cs="Arial"/>
          <w:color w:val="000000"/>
          <w:sz w:val="20"/>
          <w:szCs w:val="20"/>
        </w:rPr>
      </w:pPr>
      <w:r w:rsidRPr="000A035B">
        <w:rPr>
          <w:rFonts w:ascii="Arial" w:eastAsia="Times New Roman" w:hAnsi="Arial" w:cs="Arial"/>
          <w:color w:val="000000"/>
          <w:sz w:val="20"/>
          <w:szCs w:val="20"/>
        </w:rPr>
        <w:t>Mengoptimalkan kerjasama global dengan memperhatikan dimensi sosial dan budaya</w:t>
      </w:r>
    </w:p>
    <w:p w:rsidR="000A035B" w:rsidRPr="000A035B" w:rsidRDefault="000A035B" w:rsidP="000A035B">
      <w:pPr>
        <w:pStyle w:val="ListParagraph"/>
        <w:numPr>
          <w:ilvl w:val="0"/>
          <w:numId w:val="20"/>
        </w:numPr>
        <w:shd w:val="clear" w:color="auto" w:fill="FFFFFF"/>
        <w:spacing w:after="60" w:line="240" w:lineRule="auto"/>
        <w:jc w:val="both"/>
        <w:rPr>
          <w:rFonts w:ascii="Arial" w:eastAsia="Times New Roman" w:hAnsi="Arial" w:cs="Arial"/>
          <w:color w:val="000000"/>
          <w:sz w:val="20"/>
          <w:szCs w:val="20"/>
        </w:rPr>
      </w:pPr>
      <w:r w:rsidRPr="000A035B">
        <w:rPr>
          <w:rFonts w:ascii="Arial" w:eastAsia="Times New Roman" w:hAnsi="Arial" w:cs="Arial"/>
          <w:color w:val="000000"/>
          <w:sz w:val="20"/>
          <w:szCs w:val="20"/>
        </w:rPr>
        <w:t>Memperluas lapangan kerja</w:t>
      </w:r>
    </w:p>
    <w:p w:rsidR="000A035B" w:rsidRPr="000A035B" w:rsidRDefault="000A035B" w:rsidP="000A035B">
      <w:pPr>
        <w:pStyle w:val="ListParagraph"/>
        <w:numPr>
          <w:ilvl w:val="0"/>
          <w:numId w:val="20"/>
        </w:numPr>
        <w:shd w:val="clear" w:color="auto" w:fill="FFFFFF"/>
        <w:spacing w:after="60" w:line="240" w:lineRule="auto"/>
        <w:jc w:val="both"/>
        <w:rPr>
          <w:rFonts w:ascii="Arial" w:eastAsia="Times New Roman" w:hAnsi="Arial" w:cs="Arial"/>
          <w:color w:val="000000"/>
          <w:sz w:val="20"/>
          <w:szCs w:val="20"/>
        </w:rPr>
      </w:pPr>
      <w:r w:rsidRPr="000A035B">
        <w:rPr>
          <w:rFonts w:ascii="Arial" w:eastAsia="Times New Roman" w:hAnsi="Arial" w:cs="Arial"/>
          <w:color w:val="000000"/>
          <w:sz w:val="20"/>
          <w:szCs w:val="20"/>
        </w:rPr>
        <w:t>Meningkatkan iklim investasi dan promosi ekspor</w:t>
      </w:r>
    </w:p>
    <w:p w:rsidR="000A035B" w:rsidRPr="000A035B" w:rsidRDefault="000A035B" w:rsidP="000A035B">
      <w:pPr>
        <w:pStyle w:val="ListParagraph"/>
        <w:numPr>
          <w:ilvl w:val="0"/>
          <w:numId w:val="20"/>
        </w:numPr>
        <w:shd w:val="clear" w:color="auto" w:fill="FFFFFF"/>
        <w:spacing w:after="60" w:line="240" w:lineRule="auto"/>
        <w:jc w:val="both"/>
        <w:rPr>
          <w:rFonts w:ascii="Arial" w:eastAsia="Times New Roman" w:hAnsi="Arial" w:cs="Arial"/>
          <w:color w:val="000000"/>
          <w:sz w:val="20"/>
          <w:szCs w:val="20"/>
        </w:rPr>
      </w:pPr>
      <w:r w:rsidRPr="000A035B">
        <w:rPr>
          <w:rFonts w:ascii="Arial" w:eastAsia="Times New Roman" w:hAnsi="Arial" w:cs="Arial"/>
          <w:color w:val="000000"/>
          <w:sz w:val="20"/>
          <w:szCs w:val="20"/>
        </w:rPr>
        <w:t>Meningkatkan sinergi arah kebijakan industri </w:t>
      </w:r>
    </w:p>
    <w:p w:rsidR="000A035B" w:rsidRPr="000A035B" w:rsidRDefault="000A035B" w:rsidP="000A035B">
      <w:pPr>
        <w:pStyle w:val="ListParagraph"/>
        <w:numPr>
          <w:ilvl w:val="0"/>
          <w:numId w:val="20"/>
        </w:numPr>
        <w:shd w:val="clear" w:color="auto" w:fill="FFFFFF"/>
        <w:spacing w:after="60" w:line="240" w:lineRule="auto"/>
        <w:jc w:val="both"/>
        <w:rPr>
          <w:rFonts w:ascii="Arial" w:eastAsia="Times New Roman" w:hAnsi="Arial" w:cs="Arial"/>
          <w:color w:val="000000"/>
          <w:sz w:val="20"/>
          <w:szCs w:val="20"/>
        </w:rPr>
      </w:pPr>
      <w:r w:rsidRPr="000A035B">
        <w:rPr>
          <w:rFonts w:ascii="Arial" w:eastAsia="Times New Roman" w:hAnsi="Arial" w:cs="Arial"/>
          <w:color w:val="000000"/>
          <w:sz w:val="20"/>
          <w:szCs w:val="20"/>
        </w:rPr>
        <w:t>Meningkatkan fleksibilitas pasar tenaga kerja serta pengembangan sistem kerja yang layak</w:t>
      </w:r>
    </w:p>
    <w:p w:rsidR="000A035B" w:rsidRPr="000A035B" w:rsidRDefault="000A035B" w:rsidP="000A035B">
      <w:pPr>
        <w:pStyle w:val="ListParagraph"/>
        <w:numPr>
          <w:ilvl w:val="0"/>
          <w:numId w:val="20"/>
        </w:numPr>
        <w:shd w:val="clear" w:color="auto" w:fill="FFFFFF"/>
        <w:spacing w:after="60" w:line="240" w:lineRule="auto"/>
        <w:jc w:val="both"/>
        <w:rPr>
          <w:rFonts w:ascii="Arial" w:eastAsia="Times New Roman" w:hAnsi="Arial" w:cs="Arial"/>
          <w:color w:val="000000"/>
          <w:sz w:val="20"/>
          <w:szCs w:val="20"/>
        </w:rPr>
      </w:pPr>
      <w:r w:rsidRPr="000A035B">
        <w:rPr>
          <w:rFonts w:ascii="Arial" w:eastAsia="Times New Roman" w:hAnsi="Arial" w:cs="Arial"/>
          <w:color w:val="000000"/>
          <w:sz w:val="20"/>
          <w:szCs w:val="20"/>
        </w:rPr>
        <w:t>Pendalaman kapital dan pendidikan tenaga kerja</w:t>
      </w:r>
    </w:p>
    <w:p w:rsidR="000A035B" w:rsidRPr="000A035B" w:rsidRDefault="000A035B" w:rsidP="000A035B">
      <w:pPr>
        <w:pStyle w:val="ListParagraph"/>
        <w:numPr>
          <w:ilvl w:val="0"/>
          <w:numId w:val="20"/>
        </w:numPr>
        <w:shd w:val="clear" w:color="auto" w:fill="FFFFFF"/>
        <w:spacing w:after="60" w:line="240" w:lineRule="auto"/>
        <w:jc w:val="both"/>
        <w:rPr>
          <w:rFonts w:ascii="Arial" w:eastAsia="Times New Roman" w:hAnsi="Arial" w:cs="Arial"/>
          <w:color w:val="000000"/>
          <w:sz w:val="20"/>
          <w:szCs w:val="20"/>
        </w:rPr>
      </w:pPr>
      <w:r w:rsidRPr="000A035B">
        <w:rPr>
          <w:rFonts w:ascii="Arial" w:eastAsia="Times New Roman" w:hAnsi="Arial" w:cs="Arial"/>
          <w:color w:val="000000"/>
          <w:sz w:val="20"/>
          <w:szCs w:val="20"/>
        </w:rPr>
        <w:t>Peningkatan partisipasi perempuan dalam tenaga kerja.</w:t>
      </w:r>
    </w:p>
    <w:p w:rsidR="000A035B" w:rsidRPr="000A035B" w:rsidRDefault="000A035B" w:rsidP="000A035B">
      <w:pPr>
        <w:shd w:val="clear" w:color="auto" w:fill="FFFFFF"/>
        <w:spacing w:after="0" w:line="240" w:lineRule="auto"/>
        <w:jc w:val="both"/>
        <w:rPr>
          <w:rFonts w:ascii="Arial" w:eastAsia="Times New Roman" w:hAnsi="Arial" w:cs="Arial"/>
          <w:color w:val="000000"/>
          <w:sz w:val="20"/>
          <w:szCs w:val="20"/>
        </w:rPr>
      </w:pPr>
      <w:r w:rsidRPr="000A035B">
        <w:rPr>
          <w:rFonts w:ascii="Arial" w:eastAsia="Times New Roman" w:hAnsi="Arial" w:cs="Arial"/>
          <w:b/>
          <w:bCs/>
          <w:color w:val="000000"/>
          <w:sz w:val="20"/>
          <w:szCs w:val="20"/>
        </w:rPr>
        <w:t>Indikator:</w:t>
      </w:r>
    </w:p>
    <w:p w:rsidR="000A035B" w:rsidRPr="000A035B" w:rsidRDefault="000A035B" w:rsidP="000A035B">
      <w:pPr>
        <w:pStyle w:val="ListParagraph"/>
        <w:numPr>
          <w:ilvl w:val="0"/>
          <w:numId w:val="21"/>
        </w:numPr>
        <w:shd w:val="clear" w:color="auto" w:fill="FFFFFF"/>
        <w:spacing w:after="60" w:line="240" w:lineRule="auto"/>
        <w:jc w:val="both"/>
        <w:rPr>
          <w:rFonts w:ascii="Arial" w:eastAsia="Times New Roman" w:hAnsi="Arial" w:cs="Arial"/>
          <w:color w:val="000000"/>
          <w:sz w:val="20"/>
          <w:szCs w:val="20"/>
        </w:rPr>
      </w:pPr>
      <w:r w:rsidRPr="000A035B">
        <w:rPr>
          <w:rFonts w:ascii="Arial" w:eastAsia="Times New Roman" w:hAnsi="Arial" w:cs="Arial"/>
          <w:color w:val="000000"/>
          <w:sz w:val="20"/>
          <w:szCs w:val="20"/>
        </w:rPr>
        <w:t>PNB per kapita (PPP, current US$ Atlas method)</w:t>
      </w:r>
    </w:p>
    <w:p w:rsidR="000A035B" w:rsidRPr="000A035B" w:rsidRDefault="000A035B" w:rsidP="000A035B">
      <w:pPr>
        <w:pStyle w:val="ListParagraph"/>
        <w:numPr>
          <w:ilvl w:val="0"/>
          <w:numId w:val="21"/>
        </w:numPr>
        <w:shd w:val="clear" w:color="auto" w:fill="FFFFFF"/>
        <w:spacing w:after="60" w:line="240" w:lineRule="auto"/>
        <w:jc w:val="both"/>
        <w:rPr>
          <w:rFonts w:ascii="Arial" w:eastAsia="Times New Roman" w:hAnsi="Arial" w:cs="Arial"/>
          <w:color w:val="000000"/>
          <w:sz w:val="20"/>
          <w:szCs w:val="20"/>
        </w:rPr>
      </w:pPr>
      <w:r w:rsidRPr="000A035B">
        <w:rPr>
          <w:rFonts w:ascii="Arial" w:eastAsia="Times New Roman" w:hAnsi="Arial" w:cs="Arial"/>
          <w:color w:val="000000"/>
          <w:sz w:val="20"/>
          <w:szCs w:val="20"/>
        </w:rPr>
        <w:t>Laporan dan implementasi Sistem Neraca Ekonomi dan Lingkungan</w:t>
      </w:r>
    </w:p>
    <w:p w:rsidR="000A035B" w:rsidRPr="000A035B" w:rsidRDefault="000A035B" w:rsidP="000A035B">
      <w:pPr>
        <w:pStyle w:val="ListParagraph"/>
        <w:numPr>
          <w:ilvl w:val="0"/>
          <w:numId w:val="21"/>
        </w:numPr>
        <w:shd w:val="clear" w:color="auto" w:fill="FFFFFF"/>
        <w:spacing w:after="60" w:line="240" w:lineRule="auto"/>
        <w:jc w:val="both"/>
        <w:rPr>
          <w:rFonts w:ascii="Arial" w:eastAsia="Times New Roman" w:hAnsi="Arial" w:cs="Arial"/>
          <w:color w:val="000000"/>
          <w:sz w:val="20"/>
          <w:szCs w:val="20"/>
        </w:rPr>
      </w:pPr>
      <w:r w:rsidRPr="000A035B">
        <w:rPr>
          <w:rFonts w:ascii="Arial" w:eastAsia="Times New Roman" w:hAnsi="Arial" w:cs="Arial"/>
          <w:color w:val="000000"/>
          <w:sz w:val="20"/>
          <w:szCs w:val="20"/>
        </w:rPr>
        <w:t>Persentase angkatan kerja usia 15-24 tahun yang bekerja, menurut sektor formal dan informal</w:t>
      </w:r>
    </w:p>
    <w:p w:rsidR="000A035B" w:rsidRPr="000A035B" w:rsidRDefault="000A035B" w:rsidP="000A035B">
      <w:pPr>
        <w:pStyle w:val="ListParagraph"/>
        <w:numPr>
          <w:ilvl w:val="0"/>
          <w:numId w:val="21"/>
        </w:numPr>
        <w:shd w:val="clear" w:color="auto" w:fill="FFFFFF"/>
        <w:spacing w:after="60" w:line="240" w:lineRule="auto"/>
        <w:jc w:val="both"/>
        <w:rPr>
          <w:rFonts w:ascii="Arial" w:eastAsia="Times New Roman" w:hAnsi="Arial" w:cs="Arial"/>
          <w:color w:val="000000"/>
          <w:sz w:val="20"/>
          <w:szCs w:val="20"/>
        </w:rPr>
      </w:pPr>
      <w:r w:rsidRPr="000A035B">
        <w:rPr>
          <w:rFonts w:ascii="Arial" w:eastAsia="Times New Roman" w:hAnsi="Arial" w:cs="Arial"/>
          <w:color w:val="000000"/>
          <w:sz w:val="20"/>
          <w:szCs w:val="20"/>
        </w:rPr>
        <w:t>Ratifikasi dan implementasi standar kerja fundamental ILO dan kepatuhan dalam hukum dan praktek</w:t>
      </w:r>
    </w:p>
    <w:p w:rsidR="000A035B" w:rsidRPr="000A035B" w:rsidRDefault="000A035B" w:rsidP="000A035B">
      <w:pPr>
        <w:shd w:val="clear" w:color="auto" w:fill="FFFFFF"/>
        <w:spacing w:after="0" w:line="240" w:lineRule="auto"/>
        <w:jc w:val="both"/>
        <w:rPr>
          <w:rFonts w:ascii="Arial" w:eastAsia="Times New Roman" w:hAnsi="Arial" w:cs="Arial"/>
          <w:color w:val="000000"/>
          <w:sz w:val="20"/>
          <w:szCs w:val="20"/>
        </w:rPr>
      </w:pPr>
      <w:r w:rsidRPr="000A035B">
        <w:rPr>
          <w:rFonts w:ascii="Arial" w:eastAsia="Times New Roman" w:hAnsi="Arial" w:cs="Arial"/>
          <w:b/>
          <w:bCs/>
          <w:color w:val="000000"/>
          <w:sz w:val="20"/>
          <w:szCs w:val="20"/>
        </w:rPr>
        <w:t>TUJUAN 9. MEMBANGUN INFRASTRUKTUR TANGGUH, MEMPROMOSIKAN INDUSTRIALISASI INKLUSIF DAN BERKELANJUTAN DAN MENDORONG INOVASI</w:t>
      </w:r>
    </w:p>
    <w:p w:rsidR="000A035B" w:rsidRPr="000A035B" w:rsidRDefault="000A035B" w:rsidP="000A035B">
      <w:pPr>
        <w:shd w:val="clear" w:color="auto" w:fill="FFFFFF"/>
        <w:spacing w:after="0" w:line="240" w:lineRule="auto"/>
        <w:jc w:val="both"/>
        <w:rPr>
          <w:rFonts w:ascii="Arial" w:eastAsia="Times New Roman" w:hAnsi="Arial" w:cs="Arial"/>
          <w:color w:val="000000"/>
          <w:sz w:val="20"/>
          <w:szCs w:val="20"/>
        </w:rPr>
      </w:pPr>
    </w:p>
    <w:p w:rsidR="000A035B" w:rsidRPr="000A035B" w:rsidRDefault="000A035B" w:rsidP="000A035B">
      <w:pPr>
        <w:shd w:val="clear" w:color="auto" w:fill="FFFFFF"/>
        <w:spacing w:after="0" w:line="240" w:lineRule="auto"/>
        <w:jc w:val="both"/>
        <w:rPr>
          <w:rFonts w:ascii="Arial" w:eastAsia="Times New Roman" w:hAnsi="Arial" w:cs="Arial"/>
          <w:color w:val="000000"/>
          <w:sz w:val="20"/>
          <w:szCs w:val="20"/>
        </w:rPr>
      </w:pPr>
      <w:r w:rsidRPr="000A035B">
        <w:rPr>
          <w:rFonts w:ascii="Arial" w:eastAsia="Times New Roman" w:hAnsi="Arial" w:cs="Arial"/>
          <w:b/>
          <w:bCs/>
          <w:color w:val="000000"/>
          <w:sz w:val="20"/>
          <w:szCs w:val="20"/>
        </w:rPr>
        <w:t>Strategi:</w:t>
      </w:r>
    </w:p>
    <w:p w:rsidR="000A035B" w:rsidRPr="000A035B" w:rsidRDefault="000A035B" w:rsidP="000A035B">
      <w:pPr>
        <w:shd w:val="clear" w:color="auto" w:fill="FFFFFF"/>
        <w:spacing w:after="0" w:line="240" w:lineRule="auto"/>
        <w:jc w:val="both"/>
        <w:rPr>
          <w:rFonts w:ascii="Arial" w:eastAsia="Times New Roman" w:hAnsi="Arial" w:cs="Arial"/>
          <w:color w:val="000000"/>
          <w:sz w:val="20"/>
          <w:szCs w:val="20"/>
        </w:rPr>
      </w:pPr>
    </w:p>
    <w:p w:rsidR="000A035B" w:rsidRPr="000A035B" w:rsidRDefault="000A035B" w:rsidP="000A035B">
      <w:pPr>
        <w:pStyle w:val="ListParagraph"/>
        <w:numPr>
          <w:ilvl w:val="0"/>
          <w:numId w:val="22"/>
        </w:numPr>
        <w:shd w:val="clear" w:color="auto" w:fill="FFFFFF"/>
        <w:spacing w:after="60" w:line="240" w:lineRule="auto"/>
        <w:jc w:val="both"/>
        <w:rPr>
          <w:rFonts w:ascii="Arial" w:eastAsia="Times New Roman" w:hAnsi="Arial" w:cs="Arial"/>
          <w:color w:val="000000"/>
          <w:sz w:val="20"/>
          <w:szCs w:val="20"/>
        </w:rPr>
      </w:pPr>
      <w:r w:rsidRPr="000A035B">
        <w:rPr>
          <w:rFonts w:ascii="Arial" w:eastAsia="Times New Roman" w:hAnsi="Arial" w:cs="Arial"/>
          <w:color w:val="000000"/>
          <w:sz w:val="20"/>
          <w:szCs w:val="20"/>
        </w:rPr>
        <w:t>Mempercepat pembangunan sistem transportasi multimoda</w:t>
      </w:r>
    </w:p>
    <w:p w:rsidR="000A035B" w:rsidRPr="000A035B" w:rsidRDefault="000A035B" w:rsidP="000A035B">
      <w:pPr>
        <w:pStyle w:val="ListParagraph"/>
        <w:numPr>
          <w:ilvl w:val="0"/>
          <w:numId w:val="22"/>
        </w:numPr>
        <w:shd w:val="clear" w:color="auto" w:fill="FFFFFF"/>
        <w:spacing w:after="60" w:line="240" w:lineRule="auto"/>
        <w:jc w:val="both"/>
        <w:rPr>
          <w:rFonts w:ascii="Arial" w:eastAsia="Times New Roman" w:hAnsi="Arial" w:cs="Arial"/>
          <w:color w:val="000000"/>
          <w:sz w:val="20"/>
          <w:szCs w:val="20"/>
        </w:rPr>
      </w:pPr>
      <w:r w:rsidRPr="000A035B">
        <w:rPr>
          <w:rFonts w:ascii="Arial" w:eastAsia="Times New Roman" w:hAnsi="Arial" w:cs="Arial"/>
          <w:color w:val="000000"/>
          <w:sz w:val="20"/>
          <w:szCs w:val="20"/>
        </w:rPr>
        <w:t>Mempercepat pembangunan transportasi yang mendorong penguatan industri nasional untuk mendukung sistem logistik nasional dan penguatan konektivitas nasional dalam kerangka mendukung kerjasama regional dan global</w:t>
      </w:r>
    </w:p>
    <w:p w:rsidR="000A035B" w:rsidRPr="000A035B" w:rsidRDefault="000A035B" w:rsidP="000A035B">
      <w:pPr>
        <w:pStyle w:val="ListParagraph"/>
        <w:numPr>
          <w:ilvl w:val="0"/>
          <w:numId w:val="22"/>
        </w:numPr>
        <w:shd w:val="clear" w:color="auto" w:fill="FFFFFF"/>
        <w:spacing w:after="60" w:line="240" w:lineRule="auto"/>
        <w:jc w:val="both"/>
        <w:rPr>
          <w:rFonts w:ascii="Arial" w:eastAsia="Times New Roman" w:hAnsi="Arial" w:cs="Arial"/>
          <w:color w:val="000000"/>
          <w:sz w:val="20"/>
          <w:szCs w:val="20"/>
        </w:rPr>
      </w:pPr>
      <w:r w:rsidRPr="000A035B">
        <w:rPr>
          <w:rFonts w:ascii="Arial" w:eastAsia="Times New Roman" w:hAnsi="Arial" w:cs="Arial"/>
          <w:color w:val="000000"/>
          <w:sz w:val="20"/>
          <w:szCs w:val="20"/>
        </w:rPr>
        <w:t>Membangun sistem dan jaringan transportasi yang terintegrasi untuk mendukung investasi pada koridor ekonomi, kawasan industri khusus, kompleks industri, dan pusat-pusat pertumbuhan lainnya di wilayah non-koridor ekonomi</w:t>
      </w:r>
    </w:p>
    <w:p w:rsidR="000A035B" w:rsidRPr="000A035B" w:rsidRDefault="000A035B" w:rsidP="000A035B">
      <w:pPr>
        <w:pStyle w:val="ListParagraph"/>
        <w:numPr>
          <w:ilvl w:val="0"/>
          <w:numId w:val="22"/>
        </w:numPr>
        <w:shd w:val="clear" w:color="auto" w:fill="FFFFFF"/>
        <w:spacing w:after="60" w:line="240" w:lineRule="auto"/>
        <w:jc w:val="both"/>
        <w:rPr>
          <w:rFonts w:ascii="Arial" w:eastAsia="Times New Roman" w:hAnsi="Arial" w:cs="Arial"/>
          <w:color w:val="000000"/>
          <w:sz w:val="20"/>
          <w:szCs w:val="20"/>
        </w:rPr>
      </w:pPr>
      <w:r w:rsidRPr="000A035B">
        <w:rPr>
          <w:rFonts w:ascii="Arial" w:eastAsia="Times New Roman" w:hAnsi="Arial" w:cs="Arial"/>
          <w:color w:val="000000"/>
          <w:sz w:val="20"/>
          <w:szCs w:val="20"/>
        </w:rPr>
        <w:t>Meningkatkan keselamatan dan keamanan dalam penyelengaraan transportasi serta pertolongan dan penyelamatan korban kecelakaan transportasi</w:t>
      </w:r>
    </w:p>
    <w:p w:rsidR="000A035B" w:rsidRPr="000A035B" w:rsidRDefault="000A035B" w:rsidP="000A035B">
      <w:pPr>
        <w:pStyle w:val="ListParagraph"/>
        <w:numPr>
          <w:ilvl w:val="0"/>
          <w:numId w:val="22"/>
        </w:numPr>
        <w:shd w:val="clear" w:color="auto" w:fill="FFFFFF"/>
        <w:spacing w:after="60" w:line="240" w:lineRule="auto"/>
        <w:jc w:val="both"/>
        <w:rPr>
          <w:rFonts w:ascii="Arial" w:eastAsia="Times New Roman" w:hAnsi="Arial" w:cs="Arial"/>
          <w:color w:val="000000"/>
          <w:sz w:val="20"/>
          <w:szCs w:val="20"/>
        </w:rPr>
      </w:pPr>
      <w:r w:rsidRPr="000A035B">
        <w:rPr>
          <w:rFonts w:ascii="Arial" w:eastAsia="Times New Roman" w:hAnsi="Arial" w:cs="Arial"/>
          <w:color w:val="000000"/>
          <w:sz w:val="20"/>
          <w:szCs w:val="20"/>
        </w:rPr>
        <w:t>Mengembangkan sarana dan prasarana transportasi yang ramah lingkungan dan mempertimbangkan daya dukung lingkungan</w:t>
      </w:r>
    </w:p>
    <w:p w:rsidR="000A035B" w:rsidRPr="000A035B" w:rsidRDefault="000A035B" w:rsidP="000A035B">
      <w:pPr>
        <w:pStyle w:val="ListParagraph"/>
        <w:numPr>
          <w:ilvl w:val="0"/>
          <w:numId w:val="22"/>
        </w:numPr>
        <w:shd w:val="clear" w:color="auto" w:fill="FFFFFF"/>
        <w:spacing w:after="60" w:line="240" w:lineRule="auto"/>
        <w:jc w:val="both"/>
        <w:rPr>
          <w:rFonts w:ascii="Arial" w:eastAsia="Times New Roman" w:hAnsi="Arial" w:cs="Arial"/>
          <w:color w:val="000000"/>
          <w:sz w:val="20"/>
          <w:szCs w:val="20"/>
        </w:rPr>
      </w:pPr>
      <w:r w:rsidRPr="000A035B">
        <w:rPr>
          <w:rFonts w:ascii="Arial" w:eastAsia="Times New Roman" w:hAnsi="Arial" w:cs="Arial"/>
          <w:color w:val="000000"/>
          <w:sz w:val="20"/>
          <w:szCs w:val="20"/>
        </w:rPr>
        <w:t>Mentransformasi kewajiban pelayanan universal (universal service obligation/USO) menjadi broadband-ready dengan cara reformulasi kebijakan penggunaan dana USO yang lebih berorientasi kepada ekosistem broadband (tidak hanya untuk penyediaan infrastruktur dan daerah perdesaan) dan memperkuat kelembagaan pengelola dana USO</w:t>
      </w:r>
    </w:p>
    <w:p w:rsidR="000A035B" w:rsidRPr="000A035B" w:rsidRDefault="000A035B" w:rsidP="000A035B">
      <w:pPr>
        <w:pStyle w:val="ListParagraph"/>
        <w:numPr>
          <w:ilvl w:val="0"/>
          <w:numId w:val="22"/>
        </w:numPr>
        <w:shd w:val="clear" w:color="auto" w:fill="FFFFFF"/>
        <w:spacing w:after="60" w:line="240" w:lineRule="auto"/>
        <w:jc w:val="both"/>
        <w:rPr>
          <w:rFonts w:ascii="Arial" w:eastAsia="Times New Roman" w:hAnsi="Arial" w:cs="Arial"/>
          <w:color w:val="000000"/>
          <w:sz w:val="20"/>
          <w:szCs w:val="20"/>
        </w:rPr>
      </w:pPr>
      <w:r w:rsidRPr="000A035B">
        <w:rPr>
          <w:rFonts w:ascii="Arial" w:eastAsia="Times New Roman" w:hAnsi="Arial" w:cs="Arial"/>
          <w:color w:val="000000"/>
          <w:sz w:val="20"/>
          <w:szCs w:val="20"/>
        </w:rPr>
        <w:t>Mengoptimalisasi pemanfaatan spektrum frekuensi radio dan orbit satelit sebagai sumber daya terbatas</w:t>
      </w:r>
    </w:p>
    <w:p w:rsidR="000A035B" w:rsidRPr="000A035B" w:rsidRDefault="000A035B" w:rsidP="000A035B">
      <w:pPr>
        <w:pStyle w:val="ListParagraph"/>
        <w:numPr>
          <w:ilvl w:val="0"/>
          <w:numId w:val="22"/>
        </w:numPr>
        <w:shd w:val="clear" w:color="auto" w:fill="FFFFFF"/>
        <w:spacing w:after="60" w:line="240" w:lineRule="auto"/>
        <w:jc w:val="both"/>
        <w:rPr>
          <w:rFonts w:ascii="Arial" w:eastAsia="Times New Roman" w:hAnsi="Arial" w:cs="Arial"/>
          <w:color w:val="000000"/>
          <w:sz w:val="20"/>
          <w:szCs w:val="20"/>
        </w:rPr>
      </w:pPr>
      <w:r w:rsidRPr="000A035B">
        <w:rPr>
          <w:rFonts w:ascii="Arial" w:eastAsia="Times New Roman" w:hAnsi="Arial" w:cs="Arial"/>
          <w:color w:val="000000"/>
          <w:sz w:val="20"/>
          <w:szCs w:val="20"/>
        </w:rPr>
        <w:t>Mendorong pembangunan fixed/wireline broadband termasuk di daerah perbatasan negara </w:t>
      </w:r>
    </w:p>
    <w:p w:rsidR="000A035B" w:rsidRPr="000A035B" w:rsidRDefault="000A035B" w:rsidP="000A035B">
      <w:pPr>
        <w:pStyle w:val="ListParagraph"/>
        <w:numPr>
          <w:ilvl w:val="0"/>
          <w:numId w:val="22"/>
        </w:numPr>
        <w:shd w:val="clear" w:color="auto" w:fill="FFFFFF"/>
        <w:spacing w:after="60" w:line="240" w:lineRule="auto"/>
        <w:jc w:val="both"/>
        <w:rPr>
          <w:rFonts w:ascii="Arial" w:eastAsia="Times New Roman" w:hAnsi="Arial" w:cs="Arial"/>
          <w:color w:val="000000"/>
          <w:sz w:val="20"/>
          <w:szCs w:val="20"/>
        </w:rPr>
      </w:pPr>
      <w:r w:rsidRPr="000A035B">
        <w:rPr>
          <w:rFonts w:ascii="Arial" w:eastAsia="Times New Roman" w:hAnsi="Arial" w:cs="Arial"/>
          <w:color w:val="000000"/>
          <w:sz w:val="20"/>
          <w:szCs w:val="20"/>
        </w:rPr>
        <w:t>mempercepat implementasi e-government dengan mengutamakan prinsip keamanan, interoperabilitas dan cost effective</w:t>
      </w:r>
    </w:p>
    <w:p w:rsidR="000A035B" w:rsidRPr="000A035B" w:rsidRDefault="000A035B" w:rsidP="000A035B">
      <w:pPr>
        <w:pStyle w:val="ListParagraph"/>
        <w:numPr>
          <w:ilvl w:val="0"/>
          <w:numId w:val="22"/>
        </w:numPr>
        <w:shd w:val="clear" w:color="auto" w:fill="FFFFFF"/>
        <w:spacing w:after="60" w:line="240" w:lineRule="auto"/>
        <w:jc w:val="both"/>
        <w:rPr>
          <w:rFonts w:ascii="Arial" w:eastAsia="Times New Roman" w:hAnsi="Arial" w:cs="Arial"/>
          <w:color w:val="000000"/>
          <w:sz w:val="20"/>
          <w:szCs w:val="20"/>
        </w:rPr>
      </w:pPr>
      <w:r w:rsidRPr="000A035B">
        <w:rPr>
          <w:rFonts w:ascii="Arial" w:eastAsia="Times New Roman" w:hAnsi="Arial" w:cs="Arial"/>
          <w:color w:val="000000"/>
          <w:sz w:val="20"/>
          <w:szCs w:val="20"/>
        </w:rPr>
        <w:t>Mendorong tingkat literasi dan inovasi TIK</w:t>
      </w:r>
    </w:p>
    <w:p w:rsidR="000A035B" w:rsidRPr="000A035B" w:rsidRDefault="000A035B" w:rsidP="000A035B">
      <w:pPr>
        <w:shd w:val="clear" w:color="auto" w:fill="FFFFFF"/>
        <w:spacing w:after="0" w:line="240" w:lineRule="auto"/>
        <w:jc w:val="both"/>
        <w:rPr>
          <w:rFonts w:ascii="Arial" w:eastAsia="Times New Roman" w:hAnsi="Arial" w:cs="Arial"/>
          <w:color w:val="000000"/>
          <w:sz w:val="20"/>
          <w:szCs w:val="20"/>
        </w:rPr>
      </w:pPr>
      <w:r w:rsidRPr="000A035B">
        <w:rPr>
          <w:rFonts w:ascii="Arial" w:eastAsia="Times New Roman" w:hAnsi="Arial" w:cs="Arial"/>
          <w:b/>
          <w:bCs/>
          <w:color w:val="000000"/>
          <w:sz w:val="20"/>
          <w:szCs w:val="20"/>
        </w:rPr>
        <w:t>Indikator:</w:t>
      </w:r>
    </w:p>
    <w:p w:rsidR="000A035B" w:rsidRPr="000A035B" w:rsidRDefault="000A035B" w:rsidP="000A035B">
      <w:pPr>
        <w:pStyle w:val="ListParagraph"/>
        <w:numPr>
          <w:ilvl w:val="0"/>
          <w:numId w:val="23"/>
        </w:numPr>
        <w:shd w:val="clear" w:color="auto" w:fill="FFFFFF"/>
        <w:spacing w:after="60" w:line="240" w:lineRule="auto"/>
        <w:jc w:val="both"/>
        <w:rPr>
          <w:rFonts w:ascii="Arial" w:eastAsia="Times New Roman" w:hAnsi="Arial" w:cs="Arial"/>
          <w:color w:val="000000"/>
          <w:sz w:val="20"/>
          <w:szCs w:val="20"/>
        </w:rPr>
      </w:pPr>
      <w:r w:rsidRPr="000A035B">
        <w:rPr>
          <w:rFonts w:ascii="Arial" w:eastAsia="Times New Roman" w:hAnsi="Arial" w:cs="Arial"/>
          <w:color w:val="000000"/>
          <w:sz w:val="20"/>
          <w:szCs w:val="20"/>
        </w:rPr>
        <w:t>Akses terhadap jalan untuk segala musim/all season road</w:t>
      </w:r>
    </w:p>
    <w:p w:rsidR="000A035B" w:rsidRPr="000A035B" w:rsidRDefault="000A035B" w:rsidP="000A035B">
      <w:pPr>
        <w:pStyle w:val="ListParagraph"/>
        <w:numPr>
          <w:ilvl w:val="0"/>
          <w:numId w:val="23"/>
        </w:numPr>
        <w:shd w:val="clear" w:color="auto" w:fill="FFFFFF"/>
        <w:spacing w:after="60" w:line="240" w:lineRule="auto"/>
        <w:jc w:val="both"/>
        <w:rPr>
          <w:rFonts w:ascii="Arial" w:eastAsia="Times New Roman" w:hAnsi="Arial" w:cs="Arial"/>
          <w:color w:val="000000"/>
          <w:sz w:val="20"/>
          <w:szCs w:val="20"/>
        </w:rPr>
      </w:pPr>
      <w:r w:rsidRPr="000A035B">
        <w:rPr>
          <w:rFonts w:ascii="Arial" w:eastAsia="Times New Roman" w:hAnsi="Arial" w:cs="Arial"/>
          <w:color w:val="000000"/>
          <w:sz w:val="20"/>
          <w:szCs w:val="20"/>
        </w:rPr>
        <w:t>Langganan broadband telepon genggam per 100 penduduk, menurut perkotaan/ pedesaan</w:t>
      </w:r>
    </w:p>
    <w:p w:rsidR="000A035B" w:rsidRPr="000A035B" w:rsidRDefault="000A035B" w:rsidP="000A035B">
      <w:pPr>
        <w:pStyle w:val="ListParagraph"/>
        <w:numPr>
          <w:ilvl w:val="0"/>
          <w:numId w:val="23"/>
        </w:numPr>
        <w:shd w:val="clear" w:color="auto" w:fill="FFFFFF"/>
        <w:spacing w:after="60" w:line="240" w:lineRule="auto"/>
        <w:jc w:val="both"/>
        <w:rPr>
          <w:rFonts w:ascii="Arial" w:eastAsia="Times New Roman" w:hAnsi="Arial" w:cs="Arial"/>
          <w:color w:val="000000"/>
          <w:sz w:val="20"/>
          <w:szCs w:val="20"/>
        </w:rPr>
      </w:pPr>
      <w:r w:rsidRPr="000A035B">
        <w:rPr>
          <w:rFonts w:ascii="Arial" w:eastAsia="Times New Roman" w:hAnsi="Arial" w:cs="Arial"/>
          <w:color w:val="000000"/>
          <w:sz w:val="20"/>
          <w:szCs w:val="20"/>
        </w:rPr>
        <w:t>Persentase rumahtangga dengan akses internet di perdesaan</w:t>
      </w:r>
    </w:p>
    <w:p w:rsidR="000A035B" w:rsidRPr="000A035B" w:rsidRDefault="000A035B" w:rsidP="000A035B">
      <w:pPr>
        <w:pStyle w:val="ListParagraph"/>
        <w:numPr>
          <w:ilvl w:val="0"/>
          <w:numId w:val="23"/>
        </w:numPr>
        <w:shd w:val="clear" w:color="auto" w:fill="FFFFFF"/>
        <w:spacing w:after="60" w:line="240" w:lineRule="auto"/>
        <w:jc w:val="both"/>
        <w:rPr>
          <w:rFonts w:ascii="Arial" w:eastAsia="Times New Roman" w:hAnsi="Arial" w:cs="Arial"/>
          <w:color w:val="000000"/>
          <w:sz w:val="20"/>
          <w:szCs w:val="20"/>
        </w:rPr>
      </w:pPr>
      <w:r w:rsidRPr="000A035B">
        <w:rPr>
          <w:rFonts w:ascii="Arial" w:eastAsia="Times New Roman" w:hAnsi="Arial" w:cs="Arial"/>
          <w:color w:val="000000"/>
          <w:sz w:val="20"/>
          <w:szCs w:val="20"/>
        </w:rPr>
        <w:lastRenderedPageBreak/>
        <w:t>Nilai tambah sektor manufaktur (MVA) sebagai persentase terhadap PDB</w:t>
      </w:r>
    </w:p>
    <w:p w:rsidR="000A035B" w:rsidRPr="000A035B" w:rsidRDefault="000A035B" w:rsidP="000A035B">
      <w:pPr>
        <w:pStyle w:val="ListParagraph"/>
        <w:numPr>
          <w:ilvl w:val="0"/>
          <w:numId w:val="23"/>
        </w:numPr>
        <w:shd w:val="clear" w:color="auto" w:fill="FFFFFF"/>
        <w:spacing w:after="60" w:line="240" w:lineRule="auto"/>
        <w:jc w:val="both"/>
        <w:rPr>
          <w:rFonts w:ascii="Arial" w:eastAsia="Times New Roman" w:hAnsi="Arial" w:cs="Arial"/>
          <w:color w:val="000000"/>
          <w:sz w:val="20"/>
          <w:szCs w:val="20"/>
        </w:rPr>
      </w:pPr>
      <w:r w:rsidRPr="000A035B">
        <w:rPr>
          <w:rFonts w:ascii="Arial" w:eastAsia="Times New Roman" w:hAnsi="Arial" w:cs="Arial"/>
          <w:color w:val="000000"/>
          <w:sz w:val="20"/>
          <w:szCs w:val="20"/>
        </w:rPr>
        <w:t>Jumlah emisi gas rumah kaca</w:t>
      </w:r>
    </w:p>
    <w:p w:rsidR="000A035B" w:rsidRPr="000A035B" w:rsidRDefault="000A035B" w:rsidP="000A035B">
      <w:pPr>
        <w:pStyle w:val="ListParagraph"/>
        <w:numPr>
          <w:ilvl w:val="0"/>
          <w:numId w:val="23"/>
        </w:numPr>
        <w:shd w:val="clear" w:color="auto" w:fill="FFFFFF"/>
        <w:spacing w:after="60" w:line="240" w:lineRule="auto"/>
        <w:jc w:val="both"/>
        <w:rPr>
          <w:rFonts w:ascii="Arial" w:eastAsia="Times New Roman" w:hAnsi="Arial" w:cs="Arial"/>
          <w:color w:val="000000"/>
          <w:sz w:val="20"/>
          <w:szCs w:val="20"/>
        </w:rPr>
      </w:pPr>
      <w:r w:rsidRPr="000A035B">
        <w:rPr>
          <w:rFonts w:ascii="Arial" w:eastAsia="Times New Roman" w:hAnsi="Arial" w:cs="Arial"/>
          <w:color w:val="000000"/>
          <w:sz w:val="20"/>
          <w:szCs w:val="20"/>
        </w:rPr>
        <w:t>Persentase jumlah pekerja sektor industri terhadap total tenaga kerja</w:t>
      </w:r>
    </w:p>
    <w:p w:rsidR="000A035B" w:rsidRPr="000A035B" w:rsidRDefault="000A035B" w:rsidP="000A035B">
      <w:pPr>
        <w:shd w:val="clear" w:color="auto" w:fill="FFFFFF"/>
        <w:spacing w:after="0" w:line="240" w:lineRule="auto"/>
        <w:jc w:val="both"/>
        <w:rPr>
          <w:rFonts w:ascii="Arial" w:eastAsia="Times New Roman" w:hAnsi="Arial" w:cs="Arial"/>
          <w:color w:val="000000"/>
          <w:sz w:val="20"/>
          <w:szCs w:val="20"/>
        </w:rPr>
      </w:pPr>
      <w:r w:rsidRPr="000A035B">
        <w:rPr>
          <w:rFonts w:ascii="Arial" w:eastAsia="Times New Roman" w:hAnsi="Arial" w:cs="Arial"/>
          <w:b/>
          <w:bCs/>
          <w:color w:val="000000"/>
          <w:sz w:val="20"/>
          <w:szCs w:val="20"/>
        </w:rPr>
        <w:t>TUJUAN 10. MENGURANGI KETIMPANGAN DALAM DAN ANTAR NEGARA</w:t>
      </w:r>
    </w:p>
    <w:p w:rsidR="000A035B" w:rsidRPr="000A035B" w:rsidRDefault="000A035B" w:rsidP="000A035B">
      <w:pPr>
        <w:shd w:val="clear" w:color="auto" w:fill="FFFFFF"/>
        <w:spacing w:after="0" w:line="240" w:lineRule="auto"/>
        <w:jc w:val="both"/>
        <w:rPr>
          <w:rFonts w:ascii="Arial" w:eastAsia="Times New Roman" w:hAnsi="Arial" w:cs="Arial"/>
          <w:color w:val="000000"/>
          <w:sz w:val="20"/>
          <w:szCs w:val="20"/>
        </w:rPr>
      </w:pPr>
    </w:p>
    <w:p w:rsidR="000A035B" w:rsidRPr="000A035B" w:rsidRDefault="000A035B" w:rsidP="000A035B">
      <w:pPr>
        <w:shd w:val="clear" w:color="auto" w:fill="FFFFFF"/>
        <w:spacing w:after="0" w:line="240" w:lineRule="auto"/>
        <w:jc w:val="both"/>
        <w:rPr>
          <w:rFonts w:ascii="Arial" w:eastAsia="Times New Roman" w:hAnsi="Arial" w:cs="Arial"/>
          <w:color w:val="000000"/>
          <w:sz w:val="20"/>
          <w:szCs w:val="20"/>
        </w:rPr>
      </w:pPr>
      <w:r w:rsidRPr="000A035B">
        <w:rPr>
          <w:rFonts w:ascii="Arial" w:eastAsia="Times New Roman" w:hAnsi="Arial" w:cs="Arial"/>
          <w:b/>
          <w:bCs/>
          <w:color w:val="000000"/>
          <w:sz w:val="20"/>
          <w:szCs w:val="20"/>
        </w:rPr>
        <w:t>Strategi:</w:t>
      </w:r>
    </w:p>
    <w:p w:rsidR="000A035B" w:rsidRPr="000A035B" w:rsidRDefault="000A035B" w:rsidP="000A035B">
      <w:pPr>
        <w:pStyle w:val="ListParagraph"/>
        <w:numPr>
          <w:ilvl w:val="0"/>
          <w:numId w:val="24"/>
        </w:numPr>
        <w:shd w:val="clear" w:color="auto" w:fill="FFFFFF"/>
        <w:spacing w:after="60" w:line="240" w:lineRule="auto"/>
        <w:jc w:val="both"/>
        <w:rPr>
          <w:rFonts w:ascii="Arial" w:eastAsia="Times New Roman" w:hAnsi="Arial" w:cs="Arial"/>
          <w:color w:val="000000"/>
          <w:sz w:val="20"/>
          <w:szCs w:val="20"/>
        </w:rPr>
      </w:pPr>
      <w:r w:rsidRPr="000A035B">
        <w:rPr>
          <w:rFonts w:ascii="Arial" w:eastAsia="Times New Roman" w:hAnsi="Arial" w:cs="Arial"/>
          <w:color w:val="000000"/>
          <w:sz w:val="20"/>
          <w:szCs w:val="20"/>
        </w:rPr>
        <w:t>Peningkatan penyerapan tenaga kerja miskin dan rentan produkif ke dalam sektor industri pengolahan unggulan</w:t>
      </w:r>
    </w:p>
    <w:p w:rsidR="000A035B" w:rsidRPr="000A035B" w:rsidRDefault="000A035B" w:rsidP="000A035B">
      <w:pPr>
        <w:pStyle w:val="ListParagraph"/>
        <w:numPr>
          <w:ilvl w:val="0"/>
          <w:numId w:val="24"/>
        </w:numPr>
        <w:shd w:val="clear" w:color="auto" w:fill="FFFFFF"/>
        <w:spacing w:after="60" w:line="240" w:lineRule="auto"/>
        <w:jc w:val="both"/>
        <w:rPr>
          <w:rFonts w:ascii="Arial" w:eastAsia="Times New Roman" w:hAnsi="Arial" w:cs="Arial"/>
          <w:color w:val="000000"/>
          <w:sz w:val="20"/>
          <w:szCs w:val="20"/>
        </w:rPr>
      </w:pPr>
      <w:r w:rsidRPr="000A035B">
        <w:rPr>
          <w:rFonts w:ascii="Arial" w:eastAsia="Times New Roman" w:hAnsi="Arial" w:cs="Arial"/>
          <w:color w:val="000000"/>
          <w:sz w:val="20"/>
          <w:szCs w:val="20"/>
        </w:rPr>
        <w:t>Pengembangan aktivitas ranta pengolahan yang bersifat penambahan nilai (value added) untuk mendukung pengembangan ekonomi lokal dan komoditas unggulan berbasiskan agro industri</w:t>
      </w:r>
    </w:p>
    <w:p w:rsidR="000A035B" w:rsidRPr="000A035B" w:rsidRDefault="000A035B" w:rsidP="000A035B">
      <w:pPr>
        <w:pStyle w:val="ListParagraph"/>
        <w:numPr>
          <w:ilvl w:val="0"/>
          <w:numId w:val="24"/>
        </w:numPr>
        <w:shd w:val="clear" w:color="auto" w:fill="FFFFFF"/>
        <w:spacing w:after="60" w:line="240" w:lineRule="auto"/>
        <w:jc w:val="both"/>
        <w:rPr>
          <w:rFonts w:ascii="Arial" w:eastAsia="Times New Roman" w:hAnsi="Arial" w:cs="Arial"/>
          <w:color w:val="000000"/>
          <w:sz w:val="20"/>
          <w:szCs w:val="20"/>
        </w:rPr>
      </w:pPr>
      <w:r w:rsidRPr="000A035B">
        <w:rPr>
          <w:rFonts w:ascii="Arial" w:eastAsia="Times New Roman" w:hAnsi="Arial" w:cs="Arial"/>
          <w:color w:val="000000"/>
          <w:sz w:val="20"/>
          <w:szCs w:val="20"/>
        </w:rPr>
        <w:t>Perbaikan rantai distribusi komoditas unggulan yang berpihak kepada petani kecil</w:t>
      </w:r>
    </w:p>
    <w:p w:rsidR="000A035B" w:rsidRPr="000A035B" w:rsidRDefault="000A035B" w:rsidP="000A035B">
      <w:pPr>
        <w:pStyle w:val="ListParagraph"/>
        <w:numPr>
          <w:ilvl w:val="0"/>
          <w:numId w:val="24"/>
        </w:numPr>
        <w:shd w:val="clear" w:color="auto" w:fill="FFFFFF"/>
        <w:spacing w:after="60" w:line="240" w:lineRule="auto"/>
        <w:jc w:val="both"/>
        <w:rPr>
          <w:rFonts w:ascii="Arial" w:eastAsia="Times New Roman" w:hAnsi="Arial" w:cs="Arial"/>
          <w:color w:val="000000"/>
          <w:sz w:val="20"/>
          <w:szCs w:val="20"/>
        </w:rPr>
      </w:pPr>
      <w:r w:rsidRPr="000A035B">
        <w:rPr>
          <w:rFonts w:ascii="Arial" w:eastAsia="Times New Roman" w:hAnsi="Arial" w:cs="Arial"/>
          <w:color w:val="000000"/>
          <w:sz w:val="20"/>
          <w:szCs w:val="20"/>
        </w:rPr>
        <w:t>Pengembangan ekonomi lokal di pulau</w:t>
      </w:r>
      <w:r w:rsidRPr="000A035B">
        <w:rPr>
          <w:rFonts w:ascii="Cambria Math" w:eastAsia="Times New Roman" w:hAnsi="Cambria Math" w:cs="Cambria Math"/>
          <w:color w:val="000000"/>
          <w:sz w:val="20"/>
          <w:szCs w:val="20"/>
        </w:rPr>
        <w:t>‐</w:t>
      </w:r>
      <w:r w:rsidRPr="000A035B">
        <w:rPr>
          <w:rFonts w:ascii="Arial" w:eastAsia="Times New Roman" w:hAnsi="Arial" w:cs="Arial"/>
          <w:color w:val="000000"/>
          <w:sz w:val="20"/>
          <w:szCs w:val="20"/>
        </w:rPr>
        <w:t>pulau terluar berbasis potensi alam daerah setempat.</w:t>
      </w:r>
    </w:p>
    <w:p w:rsidR="000A035B" w:rsidRPr="000A035B" w:rsidRDefault="000A035B" w:rsidP="000A035B">
      <w:pPr>
        <w:shd w:val="clear" w:color="auto" w:fill="FFFFFF"/>
        <w:spacing w:after="0" w:line="240" w:lineRule="auto"/>
        <w:jc w:val="both"/>
        <w:rPr>
          <w:rFonts w:ascii="Arial" w:eastAsia="Times New Roman" w:hAnsi="Arial" w:cs="Arial"/>
          <w:color w:val="000000"/>
          <w:sz w:val="20"/>
          <w:szCs w:val="20"/>
        </w:rPr>
      </w:pPr>
      <w:r w:rsidRPr="000A035B">
        <w:rPr>
          <w:rFonts w:ascii="Arial" w:eastAsia="Times New Roman" w:hAnsi="Arial" w:cs="Arial"/>
          <w:b/>
          <w:bCs/>
          <w:color w:val="000000"/>
          <w:sz w:val="20"/>
          <w:szCs w:val="20"/>
        </w:rPr>
        <w:t>Indikator:</w:t>
      </w:r>
    </w:p>
    <w:p w:rsidR="000A035B" w:rsidRPr="000A035B" w:rsidRDefault="000A035B" w:rsidP="000A035B">
      <w:pPr>
        <w:pStyle w:val="ListParagraph"/>
        <w:numPr>
          <w:ilvl w:val="0"/>
          <w:numId w:val="25"/>
        </w:numPr>
        <w:shd w:val="clear" w:color="auto" w:fill="FFFFFF"/>
        <w:spacing w:after="60" w:line="240" w:lineRule="auto"/>
        <w:jc w:val="both"/>
        <w:rPr>
          <w:rFonts w:ascii="Arial" w:eastAsia="Times New Roman" w:hAnsi="Arial" w:cs="Arial"/>
          <w:color w:val="000000"/>
          <w:sz w:val="20"/>
          <w:szCs w:val="20"/>
        </w:rPr>
      </w:pPr>
      <w:r w:rsidRPr="000A035B">
        <w:rPr>
          <w:rFonts w:ascii="Arial" w:eastAsia="Times New Roman" w:hAnsi="Arial" w:cs="Arial"/>
          <w:color w:val="000000"/>
          <w:sz w:val="20"/>
          <w:szCs w:val="20"/>
        </w:rPr>
        <w:t>Persentase rumahtangga dengan pendapatan di bawah 50% dari median pendapatan (“kemiskinan relatif”)</w:t>
      </w:r>
    </w:p>
    <w:p w:rsidR="000A035B" w:rsidRPr="000A035B" w:rsidRDefault="000A035B" w:rsidP="000A035B">
      <w:pPr>
        <w:pStyle w:val="ListParagraph"/>
        <w:numPr>
          <w:ilvl w:val="0"/>
          <w:numId w:val="25"/>
        </w:numPr>
        <w:shd w:val="clear" w:color="auto" w:fill="FFFFFF"/>
        <w:spacing w:after="60" w:line="240" w:lineRule="auto"/>
        <w:jc w:val="both"/>
        <w:rPr>
          <w:rFonts w:ascii="Arial" w:eastAsia="Times New Roman" w:hAnsi="Arial" w:cs="Arial"/>
          <w:color w:val="000000"/>
          <w:sz w:val="20"/>
          <w:szCs w:val="20"/>
        </w:rPr>
      </w:pPr>
      <w:r w:rsidRPr="000A035B">
        <w:rPr>
          <w:rFonts w:ascii="Arial" w:eastAsia="Times New Roman" w:hAnsi="Arial" w:cs="Arial"/>
          <w:color w:val="000000"/>
          <w:sz w:val="20"/>
          <w:szCs w:val="20"/>
        </w:rPr>
        <w:t>Koefisien Gini</w:t>
      </w:r>
    </w:p>
    <w:p w:rsidR="000A035B" w:rsidRPr="000A035B" w:rsidRDefault="000A035B" w:rsidP="000A035B">
      <w:pPr>
        <w:pStyle w:val="ListParagraph"/>
        <w:numPr>
          <w:ilvl w:val="0"/>
          <w:numId w:val="25"/>
        </w:numPr>
        <w:shd w:val="clear" w:color="auto" w:fill="FFFFFF"/>
        <w:spacing w:after="60" w:line="240" w:lineRule="auto"/>
        <w:jc w:val="both"/>
        <w:rPr>
          <w:rFonts w:ascii="Arial" w:eastAsia="Times New Roman" w:hAnsi="Arial" w:cs="Arial"/>
          <w:color w:val="000000"/>
          <w:sz w:val="20"/>
          <w:szCs w:val="20"/>
        </w:rPr>
      </w:pPr>
      <w:r w:rsidRPr="000A035B">
        <w:rPr>
          <w:rFonts w:ascii="Arial" w:eastAsia="Times New Roman" w:hAnsi="Arial" w:cs="Arial"/>
          <w:color w:val="000000"/>
          <w:sz w:val="20"/>
          <w:szCs w:val="20"/>
        </w:rPr>
        <w:t>Persentase BPR terhadap Pendapatan Nasional Bruto</w:t>
      </w:r>
    </w:p>
    <w:p w:rsidR="000A035B" w:rsidRPr="000A035B" w:rsidRDefault="000A035B" w:rsidP="000A035B">
      <w:pPr>
        <w:shd w:val="clear" w:color="auto" w:fill="FFFFFF"/>
        <w:spacing w:after="0" w:line="240" w:lineRule="auto"/>
        <w:jc w:val="both"/>
        <w:rPr>
          <w:rFonts w:ascii="Arial" w:eastAsia="Times New Roman" w:hAnsi="Arial" w:cs="Arial"/>
          <w:color w:val="000000"/>
          <w:sz w:val="20"/>
          <w:szCs w:val="20"/>
        </w:rPr>
      </w:pPr>
      <w:r w:rsidRPr="000A035B">
        <w:rPr>
          <w:rFonts w:ascii="Arial" w:eastAsia="Times New Roman" w:hAnsi="Arial" w:cs="Arial"/>
          <w:b/>
          <w:bCs/>
          <w:color w:val="000000"/>
          <w:sz w:val="20"/>
          <w:szCs w:val="20"/>
        </w:rPr>
        <w:t>TUJUAN 11. MEMBUAT KOTA DAN PEMUKIMAN PENDUDUK YANG INKLUSIF, AMAN, TANGGUH, DAN BERKELANJUTAN</w:t>
      </w:r>
    </w:p>
    <w:p w:rsidR="000A035B" w:rsidRPr="000A035B" w:rsidRDefault="000A035B" w:rsidP="000A035B">
      <w:pPr>
        <w:shd w:val="clear" w:color="auto" w:fill="FFFFFF"/>
        <w:spacing w:after="0" w:line="240" w:lineRule="auto"/>
        <w:jc w:val="both"/>
        <w:rPr>
          <w:rFonts w:ascii="Arial" w:eastAsia="Times New Roman" w:hAnsi="Arial" w:cs="Arial"/>
          <w:color w:val="000000"/>
          <w:sz w:val="20"/>
          <w:szCs w:val="20"/>
        </w:rPr>
      </w:pPr>
    </w:p>
    <w:p w:rsidR="000A035B" w:rsidRPr="000A035B" w:rsidRDefault="000A035B" w:rsidP="000A035B">
      <w:pPr>
        <w:shd w:val="clear" w:color="auto" w:fill="FFFFFF"/>
        <w:spacing w:after="0" w:line="240" w:lineRule="auto"/>
        <w:jc w:val="both"/>
        <w:rPr>
          <w:rFonts w:ascii="Arial" w:eastAsia="Times New Roman" w:hAnsi="Arial" w:cs="Arial"/>
          <w:color w:val="000000"/>
          <w:sz w:val="20"/>
          <w:szCs w:val="20"/>
        </w:rPr>
      </w:pPr>
      <w:r w:rsidRPr="000A035B">
        <w:rPr>
          <w:rFonts w:ascii="Arial" w:eastAsia="Times New Roman" w:hAnsi="Arial" w:cs="Arial"/>
          <w:b/>
          <w:bCs/>
          <w:color w:val="000000"/>
          <w:sz w:val="20"/>
          <w:szCs w:val="20"/>
        </w:rPr>
        <w:t>Strategi:</w:t>
      </w:r>
    </w:p>
    <w:p w:rsidR="000A035B" w:rsidRPr="000A035B" w:rsidRDefault="000A035B" w:rsidP="000A035B">
      <w:pPr>
        <w:pStyle w:val="ListParagraph"/>
        <w:numPr>
          <w:ilvl w:val="0"/>
          <w:numId w:val="26"/>
        </w:numPr>
        <w:shd w:val="clear" w:color="auto" w:fill="FFFFFF"/>
        <w:spacing w:after="60" w:line="240" w:lineRule="auto"/>
        <w:jc w:val="both"/>
        <w:rPr>
          <w:rFonts w:ascii="Arial" w:eastAsia="Times New Roman" w:hAnsi="Arial" w:cs="Arial"/>
          <w:color w:val="000000"/>
          <w:sz w:val="20"/>
          <w:szCs w:val="20"/>
        </w:rPr>
      </w:pPr>
      <w:r w:rsidRPr="000A035B">
        <w:rPr>
          <w:rFonts w:ascii="Arial" w:eastAsia="Times New Roman" w:hAnsi="Arial" w:cs="Arial"/>
          <w:color w:val="000000"/>
          <w:sz w:val="20"/>
          <w:szCs w:val="20"/>
        </w:rPr>
        <w:t>Perwujudan sistem perkotaan nasional (SPN)</w:t>
      </w:r>
    </w:p>
    <w:p w:rsidR="000A035B" w:rsidRPr="000A035B" w:rsidRDefault="000A035B" w:rsidP="000A035B">
      <w:pPr>
        <w:pStyle w:val="ListParagraph"/>
        <w:numPr>
          <w:ilvl w:val="0"/>
          <w:numId w:val="26"/>
        </w:numPr>
        <w:shd w:val="clear" w:color="auto" w:fill="FFFFFF"/>
        <w:spacing w:after="60" w:line="240" w:lineRule="auto"/>
        <w:jc w:val="both"/>
        <w:rPr>
          <w:rFonts w:ascii="Arial" w:eastAsia="Times New Roman" w:hAnsi="Arial" w:cs="Arial"/>
          <w:color w:val="000000"/>
          <w:sz w:val="20"/>
          <w:szCs w:val="20"/>
        </w:rPr>
      </w:pPr>
      <w:r w:rsidRPr="000A035B">
        <w:rPr>
          <w:rFonts w:ascii="Arial" w:eastAsia="Times New Roman" w:hAnsi="Arial" w:cs="Arial"/>
          <w:color w:val="000000"/>
          <w:sz w:val="20"/>
          <w:szCs w:val="20"/>
        </w:rPr>
        <w:t>percepatan pemenuhan standar pelayanan perkotaan (SPP) untuk mewujudkan kota aman, nyaman, dan layak huni</w:t>
      </w:r>
    </w:p>
    <w:p w:rsidR="000A035B" w:rsidRPr="000A035B" w:rsidRDefault="000A035B" w:rsidP="000A035B">
      <w:pPr>
        <w:pStyle w:val="ListParagraph"/>
        <w:numPr>
          <w:ilvl w:val="0"/>
          <w:numId w:val="26"/>
        </w:numPr>
        <w:shd w:val="clear" w:color="auto" w:fill="FFFFFF"/>
        <w:spacing w:after="60" w:line="240" w:lineRule="auto"/>
        <w:jc w:val="both"/>
        <w:rPr>
          <w:rFonts w:ascii="Arial" w:eastAsia="Times New Roman" w:hAnsi="Arial" w:cs="Arial"/>
          <w:color w:val="000000"/>
          <w:sz w:val="20"/>
          <w:szCs w:val="20"/>
        </w:rPr>
      </w:pPr>
      <w:r w:rsidRPr="000A035B">
        <w:rPr>
          <w:rFonts w:ascii="Arial" w:eastAsia="Times New Roman" w:hAnsi="Arial" w:cs="Arial"/>
          <w:color w:val="000000"/>
          <w:sz w:val="20"/>
          <w:szCs w:val="20"/>
        </w:rPr>
        <w:t>Pembangunan kota hijau yang berketahanan iklim dan bencana</w:t>
      </w:r>
    </w:p>
    <w:p w:rsidR="000A035B" w:rsidRPr="000A035B" w:rsidRDefault="000A035B" w:rsidP="000A035B">
      <w:pPr>
        <w:pStyle w:val="ListParagraph"/>
        <w:numPr>
          <w:ilvl w:val="0"/>
          <w:numId w:val="26"/>
        </w:numPr>
        <w:shd w:val="clear" w:color="auto" w:fill="FFFFFF"/>
        <w:spacing w:after="60" w:line="240" w:lineRule="auto"/>
        <w:jc w:val="both"/>
        <w:rPr>
          <w:rFonts w:ascii="Arial" w:eastAsia="Times New Roman" w:hAnsi="Arial" w:cs="Arial"/>
          <w:color w:val="000000"/>
          <w:sz w:val="20"/>
          <w:szCs w:val="20"/>
        </w:rPr>
      </w:pPr>
      <w:r w:rsidRPr="000A035B">
        <w:rPr>
          <w:rFonts w:ascii="Arial" w:eastAsia="Times New Roman" w:hAnsi="Arial" w:cs="Arial"/>
          <w:color w:val="000000"/>
          <w:sz w:val="20"/>
          <w:szCs w:val="20"/>
        </w:rPr>
        <w:t>Pengembangan kota cerdas yang berdaya saing dan berbasis teknologi dan budaya lokal</w:t>
      </w:r>
    </w:p>
    <w:p w:rsidR="000A035B" w:rsidRPr="000A035B" w:rsidRDefault="000A035B" w:rsidP="000A035B">
      <w:pPr>
        <w:pStyle w:val="ListParagraph"/>
        <w:numPr>
          <w:ilvl w:val="0"/>
          <w:numId w:val="26"/>
        </w:numPr>
        <w:shd w:val="clear" w:color="auto" w:fill="FFFFFF"/>
        <w:spacing w:after="60" w:line="240" w:lineRule="auto"/>
        <w:jc w:val="both"/>
        <w:rPr>
          <w:rFonts w:ascii="Arial" w:eastAsia="Times New Roman" w:hAnsi="Arial" w:cs="Arial"/>
          <w:color w:val="000000"/>
          <w:sz w:val="20"/>
          <w:szCs w:val="20"/>
        </w:rPr>
      </w:pPr>
      <w:r w:rsidRPr="000A035B">
        <w:rPr>
          <w:rFonts w:ascii="Arial" w:eastAsia="Times New Roman" w:hAnsi="Arial" w:cs="Arial"/>
          <w:color w:val="000000"/>
          <w:sz w:val="20"/>
          <w:szCs w:val="20"/>
        </w:rPr>
        <w:t>Peningkatan kapasitas tata kelola pembangunan perkotaan,</w:t>
      </w:r>
    </w:p>
    <w:p w:rsidR="000A035B" w:rsidRPr="000A035B" w:rsidRDefault="000A035B" w:rsidP="000A035B">
      <w:pPr>
        <w:shd w:val="clear" w:color="auto" w:fill="FFFFFF"/>
        <w:spacing w:after="0" w:line="240" w:lineRule="auto"/>
        <w:jc w:val="both"/>
        <w:rPr>
          <w:rFonts w:ascii="Arial" w:eastAsia="Times New Roman" w:hAnsi="Arial" w:cs="Arial"/>
          <w:color w:val="000000"/>
          <w:sz w:val="20"/>
          <w:szCs w:val="20"/>
        </w:rPr>
      </w:pPr>
      <w:r w:rsidRPr="000A035B">
        <w:rPr>
          <w:rFonts w:ascii="Arial" w:eastAsia="Times New Roman" w:hAnsi="Arial" w:cs="Arial"/>
          <w:b/>
          <w:bCs/>
          <w:color w:val="000000"/>
          <w:sz w:val="20"/>
          <w:szCs w:val="20"/>
        </w:rPr>
        <w:t>Indikator:</w:t>
      </w:r>
    </w:p>
    <w:p w:rsidR="000A035B" w:rsidRPr="000A035B" w:rsidRDefault="000A035B" w:rsidP="000A035B">
      <w:pPr>
        <w:numPr>
          <w:ilvl w:val="0"/>
          <w:numId w:val="7"/>
        </w:numPr>
        <w:shd w:val="clear" w:color="auto" w:fill="FFFFFF"/>
        <w:spacing w:after="60" w:line="240" w:lineRule="auto"/>
        <w:ind w:firstLine="0"/>
        <w:jc w:val="both"/>
        <w:rPr>
          <w:rFonts w:ascii="Arial" w:eastAsia="Times New Roman" w:hAnsi="Arial" w:cs="Arial"/>
          <w:color w:val="000000"/>
          <w:sz w:val="20"/>
          <w:szCs w:val="20"/>
        </w:rPr>
      </w:pPr>
      <w:r w:rsidRPr="000A035B">
        <w:rPr>
          <w:rFonts w:ascii="Arial" w:eastAsia="Times New Roman" w:hAnsi="Arial" w:cs="Arial"/>
          <w:color w:val="000000"/>
          <w:sz w:val="20"/>
          <w:szCs w:val="20"/>
        </w:rPr>
        <w:t>Persentase penduduk perkotaan tinggal di daerah kumuh</w:t>
      </w:r>
    </w:p>
    <w:p w:rsidR="000A035B" w:rsidRPr="000A035B" w:rsidRDefault="000A035B" w:rsidP="000A035B">
      <w:pPr>
        <w:numPr>
          <w:ilvl w:val="0"/>
          <w:numId w:val="7"/>
        </w:numPr>
        <w:shd w:val="clear" w:color="auto" w:fill="FFFFFF"/>
        <w:spacing w:after="60" w:line="240" w:lineRule="auto"/>
        <w:ind w:firstLine="0"/>
        <w:jc w:val="both"/>
        <w:rPr>
          <w:rFonts w:ascii="Arial" w:eastAsia="Times New Roman" w:hAnsi="Arial" w:cs="Arial"/>
          <w:color w:val="000000"/>
          <w:sz w:val="20"/>
          <w:szCs w:val="20"/>
        </w:rPr>
      </w:pPr>
      <w:r w:rsidRPr="000A035B">
        <w:rPr>
          <w:rFonts w:ascii="Arial" w:eastAsia="Times New Roman" w:hAnsi="Arial" w:cs="Arial"/>
          <w:color w:val="000000"/>
          <w:sz w:val="20"/>
          <w:szCs w:val="20"/>
        </w:rPr>
        <w:t>Persentase rumah tangga di perkotaan menurut perlakuan terhadap sampah</w:t>
      </w:r>
    </w:p>
    <w:p w:rsidR="000A035B" w:rsidRPr="000A035B" w:rsidRDefault="000A035B" w:rsidP="000A035B">
      <w:pPr>
        <w:numPr>
          <w:ilvl w:val="0"/>
          <w:numId w:val="7"/>
        </w:numPr>
        <w:shd w:val="clear" w:color="auto" w:fill="FFFFFF"/>
        <w:spacing w:after="60" w:line="240" w:lineRule="auto"/>
        <w:ind w:firstLine="0"/>
        <w:jc w:val="both"/>
        <w:rPr>
          <w:rFonts w:ascii="Arial" w:eastAsia="Times New Roman" w:hAnsi="Arial" w:cs="Arial"/>
          <w:color w:val="000000"/>
          <w:sz w:val="20"/>
          <w:szCs w:val="20"/>
        </w:rPr>
      </w:pPr>
      <w:r w:rsidRPr="000A035B">
        <w:rPr>
          <w:rFonts w:ascii="Arial" w:eastAsia="Times New Roman" w:hAnsi="Arial" w:cs="Arial"/>
          <w:color w:val="000000"/>
          <w:sz w:val="20"/>
          <w:szCs w:val="20"/>
        </w:rPr>
        <w:t>Ruang terbuka hijau di perkotaan</w:t>
      </w:r>
    </w:p>
    <w:p w:rsidR="000A035B" w:rsidRPr="000A035B" w:rsidRDefault="000A035B" w:rsidP="000A035B">
      <w:pPr>
        <w:shd w:val="clear" w:color="auto" w:fill="FFFFFF"/>
        <w:spacing w:after="0" w:line="240" w:lineRule="auto"/>
        <w:jc w:val="both"/>
        <w:rPr>
          <w:rFonts w:ascii="Arial" w:eastAsia="Times New Roman" w:hAnsi="Arial" w:cs="Arial"/>
          <w:color w:val="000000"/>
          <w:sz w:val="20"/>
          <w:szCs w:val="20"/>
        </w:rPr>
      </w:pPr>
      <w:r w:rsidRPr="000A035B">
        <w:rPr>
          <w:rFonts w:ascii="Arial" w:eastAsia="Times New Roman" w:hAnsi="Arial" w:cs="Arial"/>
          <w:b/>
          <w:bCs/>
          <w:color w:val="000000"/>
          <w:sz w:val="20"/>
          <w:szCs w:val="20"/>
        </w:rPr>
        <w:t>TUJUAN 12. MENJAMIN POLA PRODUKSI DAN KONSUMSI YANG BERKELANJUTAN</w:t>
      </w:r>
    </w:p>
    <w:p w:rsidR="000A035B" w:rsidRPr="000A035B" w:rsidRDefault="000A035B" w:rsidP="000A035B">
      <w:pPr>
        <w:shd w:val="clear" w:color="auto" w:fill="FFFFFF"/>
        <w:spacing w:after="0" w:line="240" w:lineRule="auto"/>
        <w:jc w:val="both"/>
        <w:rPr>
          <w:rFonts w:ascii="Arial" w:eastAsia="Times New Roman" w:hAnsi="Arial" w:cs="Arial"/>
          <w:color w:val="000000"/>
          <w:sz w:val="20"/>
          <w:szCs w:val="20"/>
        </w:rPr>
      </w:pPr>
    </w:p>
    <w:p w:rsidR="000A035B" w:rsidRPr="000A035B" w:rsidRDefault="000A035B" w:rsidP="000A035B">
      <w:pPr>
        <w:shd w:val="clear" w:color="auto" w:fill="FFFFFF"/>
        <w:spacing w:after="0" w:line="240" w:lineRule="auto"/>
        <w:jc w:val="both"/>
        <w:rPr>
          <w:rFonts w:ascii="Arial" w:eastAsia="Times New Roman" w:hAnsi="Arial" w:cs="Arial"/>
          <w:color w:val="000000"/>
          <w:sz w:val="20"/>
          <w:szCs w:val="20"/>
        </w:rPr>
      </w:pPr>
      <w:r w:rsidRPr="000A035B">
        <w:rPr>
          <w:rFonts w:ascii="Arial" w:eastAsia="Times New Roman" w:hAnsi="Arial" w:cs="Arial"/>
          <w:b/>
          <w:bCs/>
          <w:color w:val="000000"/>
          <w:sz w:val="20"/>
          <w:szCs w:val="20"/>
        </w:rPr>
        <w:t>Strategi:</w:t>
      </w:r>
    </w:p>
    <w:p w:rsidR="000A035B" w:rsidRPr="000A035B" w:rsidRDefault="000A035B" w:rsidP="000A035B">
      <w:pPr>
        <w:pStyle w:val="ListParagraph"/>
        <w:numPr>
          <w:ilvl w:val="0"/>
          <w:numId w:val="27"/>
        </w:numPr>
        <w:shd w:val="clear" w:color="auto" w:fill="FFFFFF"/>
        <w:spacing w:after="60" w:line="240" w:lineRule="auto"/>
        <w:jc w:val="both"/>
        <w:rPr>
          <w:rFonts w:ascii="Arial" w:eastAsia="Times New Roman" w:hAnsi="Arial" w:cs="Arial"/>
          <w:color w:val="000000"/>
          <w:sz w:val="20"/>
          <w:szCs w:val="20"/>
        </w:rPr>
      </w:pPr>
      <w:r w:rsidRPr="000A035B">
        <w:rPr>
          <w:rFonts w:ascii="Arial" w:eastAsia="Times New Roman" w:hAnsi="Arial" w:cs="Arial"/>
          <w:color w:val="000000"/>
          <w:sz w:val="20"/>
          <w:szCs w:val="20"/>
        </w:rPr>
        <w:t>Inventarisasi dan sinkronisasi kebijakan sektor-sektor prioritas terkait dengan pola konsumsi dan produksi berkelanjutan</w:t>
      </w:r>
    </w:p>
    <w:p w:rsidR="000A035B" w:rsidRPr="000A035B" w:rsidRDefault="000A035B" w:rsidP="000A035B">
      <w:pPr>
        <w:pStyle w:val="ListParagraph"/>
        <w:numPr>
          <w:ilvl w:val="0"/>
          <w:numId w:val="27"/>
        </w:numPr>
        <w:shd w:val="clear" w:color="auto" w:fill="FFFFFF"/>
        <w:spacing w:after="60" w:line="240" w:lineRule="auto"/>
        <w:jc w:val="both"/>
        <w:rPr>
          <w:rFonts w:ascii="Arial" w:eastAsia="Times New Roman" w:hAnsi="Arial" w:cs="Arial"/>
          <w:color w:val="000000"/>
          <w:sz w:val="20"/>
          <w:szCs w:val="20"/>
        </w:rPr>
      </w:pPr>
      <w:r w:rsidRPr="000A035B">
        <w:rPr>
          <w:rFonts w:ascii="Arial" w:eastAsia="Times New Roman" w:hAnsi="Arial" w:cs="Arial"/>
          <w:color w:val="000000"/>
          <w:sz w:val="20"/>
          <w:szCs w:val="20"/>
        </w:rPr>
        <w:t>Menggalakkan penggunaan teknologi bersih untuk meningkatkan efisiensi penggunaan sumberdaya dan mengurangi limbah</w:t>
      </w:r>
    </w:p>
    <w:p w:rsidR="000A035B" w:rsidRPr="000A035B" w:rsidRDefault="000A035B" w:rsidP="000A035B">
      <w:pPr>
        <w:pStyle w:val="ListParagraph"/>
        <w:numPr>
          <w:ilvl w:val="0"/>
          <w:numId w:val="27"/>
        </w:numPr>
        <w:shd w:val="clear" w:color="auto" w:fill="FFFFFF"/>
        <w:spacing w:after="60" w:line="240" w:lineRule="auto"/>
        <w:jc w:val="both"/>
        <w:rPr>
          <w:rFonts w:ascii="Arial" w:eastAsia="Times New Roman" w:hAnsi="Arial" w:cs="Arial"/>
          <w:color w:val="000000"/>
          <w:sz w:val="20"/>
          <w:szCs w:val="20"/>
        </w:rPr>
      </w:pPr>
      <w:r w:rsidRPr="000A035B">
        <w:rPr>
          <w:rFonts w:ascii="Arial" w:eastAsia="Times New Roman" w:hAnsi="Arial" w:cs="Arial"/>
          <w:color w:val="000000"/>
          <w:sz w:val="20"/>
          <w:szCs w:val="20"/>
        </w:rPr>
        <w:t>Penyebaran informasi ketersediaan produk ramah lingkungan bagi konsumen/ masyarakat mengenai manfaat produk tersebut</w:t>
      </w:r>
    </w:p>
    <w:p w:rsidR="000A035B" w:rsidRPr="000A035B" w:rsidRDefault="000A035B" w:rsidP="000A035B">
      <w:pPr>
        <w:pStyle w:val="ListParagraph"/>
        <w:numPr>
          <w:ilvl w:val="0"/>
          <w:numId w:val="27"/>
        </w:numPr>
        <w:shd w:val="clear" w:color="auto" w:fill="FFFFFF"/>
        <w:spacing w:after="60" w:line="240" w:lineRule="auto"/>
        <w:jc w:val="both"/>
        <w:rPr>
          <w:rFonts w:ascii="Arial" w:eastAsia="Times New Roman" w:hAnsi="Arial" w:cs="Arial"/>
          <w:color w:val="000000"/>
          <w:sz w:val="20"/>
          <w:szCs w:val="20"/>
        </w:rPr>
      </w:pPr>
      <w:r w:rsidRPr="000A035B">
        <w:rPr>
          <w:rFonts w:ascii="Arial" w:eastAsia="Times New Roman" w:hAnsi="Arial" w:cs="Arial"/>
          <w:color w:val="000000"/>
          <w:sz w:val="20"/>
          <w:szCs w:val="20"/>
        </w:rPr>
        <w:t>Pengembangan standar produk ramah lingkungan yang terukur</w:t>
      </w:r>
    </w:p>
    <w:p w:rsidR="000A035B" w:rsidRPr="000A035B" w:rsidRDefault="000A035B" w:rsidP="000A035B">
      <w:pPr>
        <w:pStyle w:val="ListParagraph"/>
        <w:numPr>
          <w:ilvl w:val="0"/>
          <w:numId w:val="27"/>
        </w:numPr>
        <w:shd w:val="clear" w:color="auto" w:fill="FFFFFF"/>
        <w:spacing w:after="60" w:line="240" w:lineRule="auto"/>
        <w:jc w:val="both"/>
        <w:rPr>
          <w:rFonts w:ascii="Arial" w:eastAsia="Times New Roman" w:hAnsi="Arial" w:cs="Arial"/>
          <w:color w:val="000000"/>
          <w:sz w:val="20"/>
          <w:szCs w:val="20"/>
        </w:rPr>
      </w:pPr>
      <w:r w:rsidRPr="000A035B">
        <w:rPr>
          <w:rFonts w:ascii="Arial" w:eastAsia="Times New Roman" w:hAnsi="Arial" w:cs="Arial"/>
          <w:color w:val="000000"/>
          <w:sz w:val="20"/>
          <w:szCs w:val="20"/>
        </w:rPr>
        <w:t>Pengembangan peraturan dan standar pelayanan publik dalam penerapan pola konsumsi berkelanjutan.</w:t>
      </w:r>
    </w:p>
    <w:p w:rsidR="000A035B" w:rsidRPr="000A035B" w:rsidRDefault="000A035B" w:rsidP="000A035B">
      <w:pPr>
        <w:shd w:val="clear" w:color="auto" w:fill="FFFFFF"/>
        <w:spacing w:after="0" w:line="240" w:lineRule="auto"/>
        <w:jc w:val="both"/>
        <w:rPr>
          <w:rFonts w:ascii="Arial" w:eastAsia="Times New Roman" w:hAnsi="Arial" w:cs="Arial"/>
          <w:color w:val="000000"/>
          <w:sz w:val="20"/>
          <w:szCs w:val="20"/>
        </w:rPr>
      </w:pPr>
      <w:r w:rsidRPr="000A035B">
        <w:rPr>
          <w:rFonts w:ascii="Arial" w:eastAsia="Times New Roman" w:hAnsi="Arial" w:cs="Arial"/>
          <w:b/>
          <w:bCs/>
          <w:color w:val="000000"/>
          <w:sz w:val="20"/>
          <w:szCs w:val="20"/>
        </w:rPr>
        <w:t>Indikator:</w:t>
      </w:r>
    </w:p>
    <w:p w:rsidR="000A035B" w:rsidRPr="000A035B" w:rsidRDefault="000A035B" w:rsidP="000A035B">
      <w:pPr>
        <w:numPr>
          <w:ilvl w:val="0"/>
          <w:numId w:val="8"/>
        </w:numPr>
        <w:shd w:val="clear" w:color="auto" w:fill="FFFFFF"/>
        <w:spacing w:after="60" w:line="240" w:lineRule="auto"/>
        <w:ind w:firstLine="0"/>
        <w:jc w:val="both"/>
        <w:rPr>
          <w:rFonts w:ascii="Arial" w:eastAsia="Times New Roman" w:hAnsi="Arial" w:cs="Arial"/>
          <w:color w:val="000000"/>
          <w:sz w:val="20"/>
          <w:szCs w:val="20"/>
        </w:rPr>
      </w:pPr>
      <w:r w:rsidRPr="000A035B">
        <w:rPr>
          <w:rFonts w:ascii="Arial" w:eastAsia="Times New Roman" w:hAnsi="Arial" w:cs="Arial"/>
          <w:color w:val="000000"/>
          <w:sz w:val="20"/>
          <w:szCs w:val="20"/>
        </w:rPr>
        <w:t>Kerugian pascapanen (susut hasil panen padi)</w:t>
      </w:r>
    </w:p>
    <w:p w:rsidR="000A035B" w:rsidRPr="000A035B" w:rsidRDefault="000A035B" w:rsidP="000A035B">
      <w:pPr>
        <w:numPr>
          <w:ilvl w:val="0"/>
          <w:numId w:val="8"/>
        </w:numPr>
        <w:shd w:val="clear" w:color="auto" w:fill="FFFFFF"/>
        <w:spacing w:after="60" w:line="240" w:lineRule="auto"/>
        <w:ind w:firstLine="0"/>
        <w:jc w:val="both"/>
        <w:rPr>
          <w:rFonts w:ascii="Arial" w:eastAsia="Times New Roman" w:hAnsi="Arial" w:cs="Arial"/>
          <w:color w:val="000000"/>
          <w:sz w:val="20"/>
          <w:szCs w:val="20"/>
        </w:rPr>
      </w:pPr>
      <w:r w:rsidRPr="000A035B">
        <w:rPr>
          <w:rFonts w:ascii="Arial" w:eastAsia="Times New Roman" w:hAnsi="Arial" w:cs="Arial"/>
          <w:color w:val="000000"/>
          <w:sz w:val="20"/>
          <w:szCs w:val="20"/>
        </w:rPr>
        <w:t>Konsumsi bahan perusak ozon</w:t>
      </w:r>
    </w:p>
    <w:p w:rsidR="000A035B" w:rsidRPr="000A035B" w:rsidRDefault="000A035B" w:rsidP="000A035B">
      <w:pPr>
        <w:numPr>
          <w:ilvl w:val="0"/>
          <w:numId w:val="8"/>
        </w:numPr>
        <w:shd w:val="clear" w:color="auto" w:fill="FFFFFF"/>
        <w:spacing w:after="60" w:line="240" w:lineRule="auto"/>
        <w:ind w:firstLine="0"/>
        <w:jc w:val="both"/>
        <w:rPr>
          <w:rFonts w:ascii="Arial" w:eastAsia="Times New Roman" w:hAnsi="Arial" w:cs="Arial"/>
          <w:color w:val="000000"/>
          <w:sz w:val="20"/>
          <w:szCs w:val="20"/>
        </w:rPr>
      </w:pPr>
      <w:r w:rsidRPr="000A035B">
        <w:rPr>
          <w:rFonts w:ascii="Arial" w:eastAsia="Times New Roman" w:hAnsi="Arial" w:cs="Arial"/>
          <w:color w:val="000000"/>
          <w:sz w:val="20"/>
          <w:szCs w:val="20"/>
        </w:rPr>
        <w:t>Kedalaman optik aerosol (AOD)</w:t>
      </w:r>
    </w:p>
    <w:p w:rsidR="000A035B" w:rsidRPr="000A035B" w:rsidRDefault="000A035B" w:rsidP="000A035B">
      <w:pPr>
        <w:shd w:val="clear" w:color="auto" w:fill="FFFFFF"/>
        <w:spacing w:after="0" w:line="240" w:lineRule="auto"/>
        <w:jc w:val="both"/>
        <w:rPr>
          <w:rFonts w:ascii="Arial" w:eastAsia="Times New Roman" w:hAnsi="Arial" w:cs="Arial"/>
          <w:color w:val="000000"/>
          <w:sz w:val="20"/>
          <w:szCs w:val="20"/>
        </w:rPr>
      </w:pPr>
      <w:r w:rsidRPr="000A035B">
        <w:rPr>
          <w:rFonts w:ascii="Arial" w:eastAsia="Times New Roman" w:hAnsi="Arial" w:cs="Arial"/>
          <w:b/>
          <w:bCs/>
          <w:color w:val="000000"/>
          <w:sz w:val="20"/>
          <w:szCs w:val="20"/>
        </w:rPr>
        <w:t>TUJUAN 13. MENGAMBIL TINDAKAN SEGERA UNTUK MEMERANGI PERUBAHAN IKLIM DAN DAMPAKNYA</w:t>
      </w:r>
    </w:p>
    <w:p w:rsidR="000A035B" w:rsidRPr="000A035B" w:rsidRDefault="000A035B" w:rsidP="000A035B">
      <w:pPr>
        <w:shd w:val="clear" w:color="auto" w:fill="FFFFFF"/>
        <w:spacing w:after="0" w:line="240" w:lineRule="auto"/>
        <w:jc w:val="both"/>
        <w:rPr>
          <w:rFonts w:ascii="Arial" w:eastAsia="Times New Roman" w:hAnsi="Arial" w:cs="Arial"/>
          <w:color w:val="000000"/>
          <w:sz w:val="20"/>
          <w:szCs w:val="20"/>
        </w:rPr>
      </w:pPr>
    </w:p>
    <w:p w:rsidR="000A035B" w:rsidRPr="000A035B" w:rsidRDefault="000A035B" w:rsidP="000A035B">
      <w:pPr>
        <w:shd w:val="clear" w:color="auto" w:fill="FFFFFF"/>
        <w:spacing w:after="0" w:line="240" w:lineRule="auto"/>
        <w:jc w:val="both"/>
        <w:rPr>
          <w:rFonts w:ascii="Arial" w:eastAsia="Times New Roman" w:hAnsi="Arial" w:cs="Arial"/>
          <w:color w:val="000000"/>
          <w:sz w:val="20"/>
          <w:szCs w:val="20"/>
        </w:rPr>
      </w:pPr>
      <w:r w:rsidRPr="000A035B">
        <w:rPr>
          <w:rFonts w:ascii="Arial" w:eastAsia="Times New Roman" w:hAnsi="Arial" w:cs="Arial"/>
          <w:b/>
          <w:bCs/>
          <w:color w:val="000000"/>
          <w:sz w:val="20"/>
          <w:szCs w:val="20"/>
        </w:rPr>
        <w:t>Strategi:</w:t>
      </w:r>
    </w:p>
    <w:p w:rsidR="000A035B" w:rsidRPr="000A035B" w:rsidRDefault="000A035B" w:rsidP="000A035B">
      <w:pPr>
        <w:pStyle w:val="ListParagraph"/>
        <w:numPr>
          <w:ilvl w:val="0"/>
          <w:numId w:val="28"/>
        </w:numPr>
        <w:shd w:val="clear" w:color="auto" w:fill="FFFFFF"/>
        <w:spacing w:after="60" w:line="240" w:lineRule="auto"/>
        <w:jc w:val="both"/>
        <w:rPr>
          <w:rFonts w:ascii="Arial" w:eastAsia="Times New Roman" w:hAnsi="Arial" w:cs="Arial"/>
          <w:color w:val="000000"/>
          <w:sz w:val="20"/>
          <w:szCs w:val="20"/>
        </w:rPr>
      </w:pPr>
      <w:r w:rsidRPr="000A035B">
        <w:rPr>
          <w:rFonts w:ascii="Arial" w:eastAsia="Times New Roman" w:hAnsi="Arial" w:cs="Arial"/>
          <w:color w:val="000000"/>
          <w:sz w:val="20"/>
          <w:szCs w:val="20"/>
        </w:rPr>
        <w:lastRenderedPageBreak/>
        <w:t>Peningkatan pelibatan sektor baik di pusat maupun di daerah untuk melaksanakan kegiatan penurunan emisi dan pengalokasian pendanaannya; </w:t>
      </w:r>
    </w:p>
    <w:p w:rsidR="000A035B" w:rsidRPr="000A035B" w:rsidRDefault="000A035B" w:rsidP="000A035B">
      <w:pPr>
        <w:pStyle w:val="ListParagraph"/>
        <w:numPr>
          <w:ilvl w:val="0"/>
          <w:numId w:val="28"/>
        </w:numPr>
        <w:shd w:val="clear" w:color="auto" w:fill="FFFFFF"/>
        <w:spacing w:after="60" w:line="240" w:lineRule="auto"/>
        <w:jc w:val="both"/>
        <w:rPr>
          <w:rFonts w:ascii="Arial" w:eastAsia="Times New Roman" w:hAnsi="Arial" w:cs="Arial"/>
          <w:color w:val="000000"/>
          <w:sz w:val="20"/>
          <w:szCs w:val="20"/>
        </w:rPr>
      </w:pPr>
      <w:r w:rsidRPr="000A035B">
        <w:rPr>
          <w:rFonts w:ascii="Arial" w:eastAsia="Times New Roman" w:hAnsi="Arial" w:cs="Arial"/>
          <w:color w:val="000000"/>
          <w:sz w:val="20"/>
          <w:szCs w:val="20"/>
        </w:rPr>
        <w:t xml:space="preserve">Standarisasi kegiatan penurunan emisi di setiap </w:t>
      </w:r>
      <w:proofErr w:type="gramStart"/>
      <w:r w:rsidRPr="000A035B">
        <w:rPr>
          <w:rFonts w:ascii="Arial" w:eastAsia="Times New Roman" w:hAnsi="Arial" w:cs="Arial"/>
          <w:color w:val="000000"/>
          <w:sz w:val="20"/>
          <w:szCs w:val="20"/>
        </w:rPr>
        <w:t>sektor.,</w:t>
      </w:r>
      <w:proofErr w:type="gramEnd"/>
      <w:r w:rsidRPr="000A035B">
        <w:rPr>
          <w:rFonts w:ascii="Arial" w:eastAsia="Times New Roman" w:hAnsi="Arial" w:cs="Arial"/>
          <w:color w:val="000000"/>
          <w:sz w:val="20"/>
          <w:szCs w:val="20"/>
        </w:rPr>
        <w:t> </w:t>
      </w:r>
    </w:p>
    <w:p w:rsidR="000A035B" w:rsidRPr="000A035B" w:rsidRDefault="000A035B" w:rsidP="000A035B">
      <w:pPr>
        <w:pStyle w:val="ListParagraph"/>
        <w:numPr>
          <w:ilvl w:val="0"/>
          <w:numId w:val="28"/>
        </w:numPr>
        <w:shd w:val="clear" w:color="auto" w:fill="FFFFFF"/>
        <w:spacing w:after="60" w:line="240" w:lineRule="auto"/>
        <w:jc w:val="both"/>
        <w:rPr>
          <w:rFonts w:ascii="Arial" w:eastAsia="Times New Roman" w:hAnsi="Arial" w:cs="Arial"/>
          <w:color w:val="000000"/>
          <w:sz w:val="20"/>
          <w:szCs w:val="20"/>
        </w:rPr>
      </w:pPr>
      <w:r w:rsidRPr="000A035B">
        <w:rPr>
          <w:rFonts w:ascii="Arial" w:eastAsia="Times New Roman" w:hAnsi="Arial" w:cs="Arial"/>
          <w:color w:val="000000"/>
          <w:sz w:val="20"/>
          <w:szCs w:val="20"/>
        </w:rPr>
        <w:t>Meningkatkan kontribusi swasta dan masyarakat dalam penurunan emisi GRK; </w:t>
      </w:r>
    </w:p>
    <w:p w:rsidR="000A035B" w:rsidRPr="000A035B" w:rsidRDefault="000A035B" w:rsidP="000A035B">
      <w:pPr>
        <w:pStyle w:val="ListParagraph"/>
        <w:numPr>
          <w:ilvl w:val="0"/>
          <w:numId w:val="28"/>
        </w:numPr>
        <w:shd w:val="clear" w:color="auto" w:fill="FFFFFF"/>
        <w:spacing w:after="60" w:line="240" w:lineRule="auto"/>
        <w:jc w:val="both"/>
        <w:rPr>
          <w:rFonts w:ascii="Arial" w:eastAsia="Times New Roman" w:hAnsi="Arial" w:cs="Arial"/>
          <w:color w:val="000000"/>
          <w:sz w:val="20"/>
          <w:szCs w:val="20"/>
        </w:rPr>
      </w:pPr>
      <w:r w:rsidRPr="000A035B">
        <w:rPr>
          <w:rFonts w:ascii="Arial" w:eastAsia="Times New Roman" w:hAnsi="Arial" w:cs="Arial"/>
          <w:color w:val="000000"/>
          <w:sz w:val="20"/>
          <w:szCs w:val="20"/>
        </w:rPr>
        <w:t>Pengembangan dan penerapan insentif fiskal; </w:t>
      </w:r>
    </w:p>
    <w:p w:rsidR="000A035B" w:rsidRPr="000A035B" w:rsidRDefault="000A035B" w:rsidP="000A035B">
      <w:pPr>
        <w:pStyle w:val="ListParagraph"/>
        <w:numPr>
          <w:ilvl w:val="0"/>
          <w:numId w:val="28"/>
        </w:numPr>
        <w:shd w:val="clear" w:color="auto" w:fill="FFFFFF"/>
        <w:spacing w:after="60" w:line="240" w:lineRule="auto"/>
        <w:jc w:val="both"/>
        <w:rPr>
          <w:rFonts w:ascii="Arial" w:eastAsia="Times New Roman" w:hAnsi="Arial" w:cs="Arial"/>
          <w:color w:val="000000"/>
          <w:sz w:val="20"/>
          <w:szCs w:val="20"/>
        </w:rPr>
      </w:pPr>
      <w:r w:rsidRPr="000A035B">
        <w:rPr>
          <w:rFonts w:ascii="Arial" w:eastAsia="Times New Roman" w:hAnsi="Arial" w:cs="Arial"/>
          <w:color w:val="000000"/>
          <w:sz w:val="20"/>
          <w:szCs w:val="20"/>
        </w:rPr>
        <w:t>Pemantauan, evaluasi dan pelaporan pelaksanaan RAN/RAD-GRK dan adaptasi; </w:t>
      </w:r>
    </w:p>
    <w:p w:rsidR="000A035B" w:rsidRPr="000A035B" w:rsidRDefault="000A035B" w:rsidP="000A035B">
      <w:pPr>
        <w:pStyle w:val="ListParagraph"/>
        <w:numPr>
          <w:ilvl w:val="0"/>
          <w:numId w:val="28"/>
        </w:numPr>
        <w:shd w:val="clear" w:color="auto" w:fill="FFFFFF"/>
        <w:spacing w:after="60" w:line="240" w:lineRule="auto"/>
        <w:jc w:val="both"/>
        <w:rPr>
          <w:rFonts w:ascii="Arial" w:eastAsia="Times New Roman" w:hAnsi="Arial" w:cs="Arial"/>
          <w:color w:val="000000"/>
          <w:sz w:val="20"/>
          <w:szCs w:val="20"/>
        </w:rPr>
      </w:pPr>
      <w:r w:rsidRPr="000A035B">
        <w:rPr>
          <w:rFonts w:ascii="Arial" w:eastAsia="Times New Roman" w:hAnsi="Arial" w:cs="Arial"/>
          <w:color w:val="000000"/>
          <w:sz w:val="20"/>
          <w:szCs w:val="20"/>
        </w:rPr>
        <w:t>Pelaksanaan kegiatan dan rencana aksi terkait dengan REDD+, baik yang berdampak langsung, maupun tidak langsung pada penurunan emisi GRK; </w:t>
      </w:r>
    </w:p>
    <w:p w:rsidR="000A035B" w:rsidRPr="000A035B" w:rsidRDefault="000A035B" w:rsidP="000A035B">
      <w:pPr>
        <w:pStyle w:val="ListParagraph"/>
        <w:numPr>
          <w:ilvl w:val="0"/>
          <w:numId w:val="28"/>
        </w:numPr>
        <w:shd w:val="clear" w:color="auto" w:fill="FFFFFF"/>
        <w:spacing w:after="60" w:line="240" w:lineRule="auto"/>
        <w:jc w:val="both"/>
        <w:rPr>
          <w:rFonts w:ascii="Arial" w:eastAsia="Times New Roman" w:hAnsi="Arial" w:cs="Arial"/>
          <w:color w:val="000000"/>
          <w:sz w:val="20"/>
          <w:szCs w:val="20"/>
        </w:rPr>
      </w:pPr>
      <w:r w:rsidRPr="000A035B">
        <w:rPr>
          <w:rFonts w:ascii="Arial" w:eastAsia="Times New Roman" w:hAnsi="Arial" w:cs="Arial"/>
          <w:color w:val="000000"/>
          <w:sz w:val="20"/>
          <w:szCs w:val="20"/>
        </w:rPr>
        <w:t>Pengembangan indeks dan indikator kerentanan, serta penguatan sistem informasi iklim dan cuaca; </w:t>
      </w:r>
    </w:p>
    <w:p w:rsidR="000A035B" w:rsidRPr="000A035B" w:rsidRDefault="000A035B" w:rsidP="000A035B">
      <w:pPr>
        <w:pStyle w:val="ListParagraph"/>
        <w:numPr>
          <w:ilvl w:val="0"/>
          <w:numId w:val="28"/>
        </w:numPr>
        <w:shd w:val="clear" w:color="auto" w:fill="FFFFFF"/>
        <w:spacing w:after="60" w:line="240" w:lineRule="auto"/>
        <w:jc w:val="both"/>
        <w:rPr>
          <w:rFonts w:ascii="Arial" w:eastAsia="Times New Roman" w:hAnsi="Arial" w:cs="Arial"/>
          <w:color w:val="000000"/>
          <w:sz w:val="20"/>
          <w:szCs w:val="20"/>
        </w:rPr>
      </w:pPr>
      <w:r w:rsidRPr="000A035B">
        <w:rPr>
          <w:rFonts w:ascii="Arial" w:eastAsia="Times New Roman" w:hAnsi="Arial" w:cs="Arial"/>
          <w:color w:val="000000"/>
          <w:sz w:val="20"/>
          <w:szCs w:val="20"/>
        </w:rPr>
        <w:t>Pelaksanaan kajian kerentanan dan peningkatan ketahanan (resiliensi) pada sektor yang sensitive serta pelaksanaan pilot adaptasi; </w:t>
      </w:r>
    </w:p>
    <w:p w:rsidR="000A035B" w:rsidRPr="000A035B" w:rsidRDefault="000A035B" w:rsidP="000A035B">
      <w:pPr>
        <w:pStyle w:val="ListParagraph"/>
        <w:numPr>
          <w:ilvl w:val="0"/>
          <w:numId w:val="28"/>
        </w:numPr>
        <w:shd w:val="clear" w:color="auto" w:fill="FFFFFF"/>
        <w:spacing w:after="60" w:line="240" w:lineRule="auto"/>
        <w:jc w:val="both"/>
        <w:rPr>
          <w:rFonts w:ascii="Arial" w:eastAsia="Times New Roman" w:hAnsi="Arial" w:cs="Arial"/>
          <w:color w:val="000000"/>
          <w:sz w:val="20"/>
          <w:szCs w:val="20"/>
        </w:rPr>
      </w:pPr>
      <w:r w:rsidRPr="000A035B">
        <w:rPr>
          <w:rFonts w:ascii="Arial" w:eastAsia="Times New Roman" w:hAnsi="Arial" w:cs="Arial"/>
          <w:color w:val="000000"/>
          <w:sz w:val="20"/>
          <w:szCs w:val="20"/>
        </w:rPr>
        <w:t>Sosialisasi RAN-API dan peningkatan kapasitas daerah dalam upaya adaptasi.</w:t>
      </w:r>
    </w:p>
    <w:p w:rsidR="000A035B" w:rsidRPr="000A035B" w:rsidRDefault="000A035B" w:rsidP="000A035B">
      <w:pPr>
        <w:shd w:val="clear" w:color="auto" w:fill="FFFFFF"/>
        <w:spacing w:after="0" w:line="240" w:lineRule="auto"/>
        <w:jc w:val="both"/>
        <w:rPr>
          <w:rFonts w:ascii="Arial" w:eastAsia="Times New Roman" w:hAnsi="Arial" w:cs="Arial"/>
          <w:color w:val="000000"/>
          <w:sz w:val="20"/>
          <w:szCs w:val="20"/>
        </w:rPr>
      </w:pPr>
      <w:r w:rsidRPr="000A035B">
        <w:rPr>
          <w:rFonts w:ascii="Arial" w:eastAsia="Times New Roman" w:hAnsi="Arial" w:cs="Arial"/>
          <w:b/>
          <w:bCs/>
          <w:color w:val="000000"/>
          <w:sz w:val="20"/>
          <w:szCs w:val="20"/>
        </w:rPr>
        <w:t>Indikator:</w:t>
      </w:r>
    </w:p>
    <w:p w:rsidR="000A035B" w:rsidRPr="000A035B" w:rsidRDefault="000A035B" w:rsidP="000A035B">
      <w:pPr>
        <w:numPr>
          <w:ilvl w:val="0"/>
          <w:numId w:val="9"/>
        </w:numPr>
        <w:shd w:val="clear" w:color="auto" w:fill="FFFFFF"/>
        <w:spacing w:after="60" w:line="240" w:lineRule="auto"/>
        <w:ind w:firstLine="0"/>
        <w:jc w:val="both"/>
        <w:rPr>
          <w:rFonts w:ascii="Arial" w:eastAsia="Times New Roman" w:hAnsi="Arial" w:cs="Arial"/>
          <w:color w:val="000000"/>
          <w:sz w:val="20"/>
          <w:szCs w:val="20"/>
        </w:rPr>
      </w:pPr>
      <w:r w:rsidRPr="000A035B">
        <w:rPr>
          <w:rFonts w:ascii="Arial" w:eastAsia="Times New Roman" w:hAnsi="Arial" w:cs="Arial"/>
          <w:color w:val="000000"/>
          <w:sz w:val="20"/>
          <w:szCs w:val="20"/>
        </w:rPr>
        <w:t>Intensitas CO2 dari sektor listrik (gCO2 per KWh)</w:t>
      </w:r>
    </w:p>
    <w:p w:rsidR="000A035B" w:rsidRPr="000A035B" w:rsidRDefault="000A035B" w:rsidP="000A035B">
      <w:pPr>
        <w:numPr>
          <w:ilvl w:val="0"/>
          <w:numId w:val="9"/>
        </w:numPr>
        <w:shd w:val="clear" w:color="auto" w:fill="FFFFFF"/>
        <w:spacing w:after="60" w:line="240" w:lineRule="auto"/>
        <w:ind w:firstLine="0"/>
        <w:jc w:val="both"/>
        <w:rPr>
          <w:rFonts w:ascii="Arial" w:eastAsia="Times New Roman" w:hAnsi="Arial" w:cs="Arial"/>
          <w:color w:val="000000"/>
          <w:sz w:val="20"/>
          <w:szCs w:val="20"/>
        </w:rPr>
      </w:pPr>
      <w:r w:rsidRPr="000A035B">
        <w:rPr>
          <w:rFonts w:ascii="Arial" w:eastAsia="Times New Roman" w:hAnsi="Arial" w:cs="Arial"/>
          <w:color w:val="000000"/>
          <w:sz w:val="20"/>
          <w:szCs w:val="20"/>
        </w:rPr>
        <w:t>Intensitas CO2 dari sektor transportasi (gCO2/vkm)</w:t>
      </w:r>
    </w:p>
    <w:p w:rsidR="000A035B" w:rsidRPr="000A035B" w:rsidRDefault="000A035B" w:rsidP="000A035B">
      <w:pPr>
        <w:shd w:val="clear" w:color="auto" w:fill="FFFFFF"/>
        <w:spacing w:after="0" w:line="240" w:lineRule="auto"/>
        <w:jc w:val="both"/>
        <w:rPr>
          <w:rFonts w:ascii="Arial" w:eastAsia="Times New Roman" w:hAnsi="Arial" w:cs="Arial"/>
          <w:color w:val="000000"/>
          <w:sz w:val="20"/>
          <w:szCs w:val="20"/>
        </w:rPr>
      </w:pPr>
      <w:r w:rsidRPr="000A035B">
        <w:rPr>
          <w:rFonts w:ascii="Arial" w:eastAsia="Times New Roman" w:hAnsi="Arial" w:cs="Arial"/>
          <w:b/>
          <w:bCs/>
          <w:color w:val="000000"/>
          <w:sz w:val="20"/>
          <w:szCs w:val="20"/>
        </w:rPr>
        <w:t>TUJUAN 14. MELESTARIKAN SAMUDERA, LAUT, DAN SUMBER DAYA KELAUTAN SECARA BERKELANJUTAN UNTUK PEMBANGUNAN BERKELANJUTAN</w:t>
      </w:r>
    </w:p>
    <w:p w:rsidR="000A035B" w:rsidRPr="000A035B" w:rsidRDefault="000A035B" w:rsidP="000A035B">
      <w:pPr>
        <w:shd w:val="clear" w:color="auto" w:fill="FFFFFF"/>
        <w:spacing w:after="0" w:line="240" w:lineRule="auto"/>
        <w:jc w:val="both"/>
        <w:rPr>
          <w:rFonts w:ascii="Arial" w:eastAsia="Times New Roman" w:hAnsi="Arial" w:cs="Arial"/>
          <w:color w:val="000000"/>
          <w:sz w:val="20"/>
          <w:szCs w:val="20"/>
        </w:rPr>
      </w:pPr>
    </w:p>
    <w:p w:rsidR="000A035B" w:rsidRPr="000A035B" w:rsidRDefault="000A035B" w:rsidP="000A035B">
      <w:pPr>
        <w:shd w:val="clear" w:color="auto" w:fill="FFFFFF"/>
        <w:spacing w:after="0" w:line="240" w:lineRule="auto"/>
        <w:jc w:val="both"/>
        <w:rPr>
          <w:rFonts w:ascii="Arial" w:eastAsia="Times New Roman" w:hAnsi="Arial" w:cs="Arial"/>
          <w:color w:val="000000"/>
          <w:sz w:val="20"/>
          <w:szCs w:val="20"/>
        </w:rPr>
      </w:pPr>
      <w:r w:rsidRPr="000A035B">
        <w:rPr>
          <w:rFonts w:ascii="Arial" w:eastAsia="Times New Roman" w:hAnsi="Arial" w:cs="Arial"/>
          <w:b/>
          <w:bCs/>
          <w:color w:val="000000"/>
          <w:sz w:val="20"/>
          <w:szCs w:val="20"/>
        </w:rPr>
        <w:t>Strategi:</w:t>
      </w:r>
    </w:p>
    <w:p w:rsidR="000A035B" w:rsidRPr="000A035B" w:rsidRDefault="000A035B" w:rsidP="000A035B">
      <w:pPr>
        <w:pStyle w:val="ListParagraph"/>
        <w:numPr>
          <w:ilvl w:val="0"/>
          <w:numId w:val="29"/>
        </w:numPr>
        <w:shd w:val="clear" w:color="auto" w:fill="FFFFFF"/>
        <w:spacing w:after="60" w:line="240" w:lineRule="auto"/>
        <w:jc w:val="both"/>
        <w:rPr>
          <w:rFonts w:ascii="Arial" w:eastAsia="Times New Roman" w:hAnsi="Arial" w:cs="Arial"/>
          <w:color w:val="000000"/>
          <w:sz w:val="20"/>
          <w:szCs w:val="20"/>
        </w:rPr>
      </w:pPr>
      <w:r w:rsidRPr="000A035B">
        <w:rPr>
          <w:rFonts w:ascii="Arial" w:eastAsia="Times New Roman" w:hAnsi="Arial" w:cs="Arial"/>
          <w:color w:val="000000"/>
          <w:sz w:val="20"/>
          <w:szCs w:val="20"/>
        </w:rPr>
        <w:t>Peningkatan sarana dan prasarana dalam mendukung konektivitas laut; </w:t>
      </w:r>
    </w:p>
    <w:p w:rsidR="000A035B" w:rsidRPr="000A035B" w:rsidRDefault="000A035B" w:rsidP="000A035B">
      <w:pPr>
        <w:pStyle w:val="ListParagraph"/>
        <w:numPr>
          <w:ilvl w:val="0"/>
          <w:numId w:val="29"/>
        </w:numPr>
        <w:shd w:val="clear" w:color="auto" w:fill="FFFFFF"/>
        <w:spacing w:after="60" w:line="240" w:lineRule="auto"/>
        <w:jc w:val="both"/>
        <w:rPr>
          <w:rFonts w:ascii="Arial" w:eastAsia="Times New Roman" w:hAnsi="Arial" w:cs="Arial"/>
          <w:color w:val="000000"/>
          <w:sz w:val="20"/>
          <w:szCs w:val="20"/>
        </w:rPr>
      </w:pPr>
      <w:r w:rsidRPr="000A035B">
        <w:rPr>
          <w:rFonts w:ascii="Arial" w:eastAsia="Times New Roman" w:hAnsi="Arial" w:cs="Arial"/>
          <w:color w:val="000000"/>
          <w:sz w:val="20"/>
          <w:szCs w:val="20"/>
        </w:rPr>
        <w:t>Peningkatan sdm, iptek, wawasan dan budaya bahari; </w:t>
      </w:r>
    </w:p>
    <w:p w:rsidR="000A035B" w:rsidRPr="000A035B" w:rsidRDefault="000A035B" w:rsidP="000A035B">
      <w:pPr>
        <w:pStyle w:val="ListParagraph"/>
        <w:numPr>
          <w:ilvl w:val="0"/>
          <w:numId w:val="29"/>
        </w:numPr>
        <w:shd w:val="clear" w:color="auto" w:fill="FFFFFF"/>
        <w:spacing w:after="60" w:line="240" w:lineRule="auto"/>
        <w:jc w:val="both"/>
        <w:rPr>
          <w:rFonts w:ascii="Arial" w:eastAsia="Times New Roman" w:hAnsi="Arial" w:cs="Arial"/>
          <w:color w:val="000000"/>
          <w:sz w:val="20"/>
          <w:szCs w:val="20"/>
        </w:rPr>
      </w:pPr>
      <w:r w:rsidRPr="000A035B">
        <w:rPr>
          <w:rFonts w:ascii="Arial" w:eastAsia="Times New Roman" w:hAnsi="Arial" w:cs="Arial"/>
          <w:color w:val="000000"/>
          <w:sz w:val="20"/>
          <w:szCs w:val="20"/>
        </w:rPr>
        <w:t>Peningkatan tata kelola dan pengamanan wilayah juridiksi dan batas laut Indonesia; </w:t>
      </w:r>
    </w:p>
    <w:p w:rsidR="000A035B" w:rsidRPr="000A035B" w:rsidRDefault="000A035B" w:rsidP="000A035B">
      <w:pPr>
        <w:pStyle w:val="ListParagraph"/>
        <w:numPr>
          <w:ilvl w:val="0"/>
          <w:numId w:val="29"/>
        </w:numPr>
        <w:shd w:val="clear" w:color="auto" w:fill="FFFFFF"/>
        <w:spacing w:after="60" w:line="240" w:lineRule="auto"/>
        <w:jc w:val="both"/>
        <w:rPr>
          <w:rFonts w:ascii="Arial" w:eastAsia="Times New Roman" w:hAnsi="Arial" w:cs="Arial"/>
          <w:color w:val="000000"/>
          <w:sz w:val="20"/>
          <w:szCs w:val="20"/>
        </w:rPr>
      </w:pPr>
      <w:r w:rsidRPr="000A035B">
        <w:rPr>
          <w:rFonts w:ascii="Arial" w:eastAsia="Times New Roman" w:hAnsi="Arial" w:cs="Arial"/>
          <w:color w:val="000000"/>
          <w:sz w:val="20"/>
          <w:szCs w:val="20"/>
        </w:rPr>
        <w:t>Peningkatan pengawasan pemanfaatan sumber daya kelautan dan pengendalian kegiatan illegal; </w:t>
      </w:r>
    </w:p>
    <w:p w:rsidR="000A035B" w:rsidRPr="000A035B" w:rsidRDefault="000A035B" w:rsidP="000A035B">
      <w:pPr>
        <w:pStyle w:val="ListParagraph"/>
        <w:numPr>
          <w:ilvl w:val="0"/>
          <w:numId w:val="29"/>
        </w:numPr>
        <w:shd w:val="clear" w:color="auto" w:fill="FFFFFF"/>
        <w:spacing w:after="60" w:line="240" w:lineRule="auto"/>
        <w:jc w:val="both"/>
        <w:rPr>
          <w:rFonts w:ascii="Arial" w:eastAsia="Times New Roman" w:hAnsi="Arial" w:cs="Arial"/>
          <w:color w:val="000000"/>
          <w:sz w:val="20"/>
          <w:szCs w:val="20"/>
        </w:rPr>
      </w:pPr>
      <w:r w:rsidRPr="000A035B">
        <w:rPr>
          <w:rFonts w:ascii="Arial" w:eastAsia="Times New Roman" w:hAnsi="Arial" w:cs="Arial"/>
          <w:color w:val="000000"/>
          <w:sz w:val="20"/>
          <w:szCs w:val="20"/>
        </w:rPr>
        <w:t>Pengelolaan pulau-pulau kecil, terutama pulau-pulau terluar. pemenuhan kebutuhan infrastruktur dasar; (6) peningkatan pengamanan pesisir dan konservasi perairan</w:t>
      </w:r>
    </w:p>
    <w:p w:rsidR="000A035B" w:rsidRPr="000A035B" w:rsidRDefault="000A035B" w:rsidP="000A035B">
      <w:pPr>
        <w:shd w:val="clear" w:color="auto" w:fill="FFFFFF"/>
        <w:spacing w:after="0" w:line="240" w:lineRule="auto"/>
        <w:jc w:val="both"/>
        <w:rPr>
          <w:rFonts w:ascii="Arial" w:eastAsia="Times New Roman" w:hAnsi="Arial" w:cs="Arial"/>
          <w:color w:val="000000"/>
          <w:sz w:val="20"/>
          <w:szCs w:val="20"/>
        </w:rPr>
      </w:pPr>
      <w:r w:rsidRPr="000A035B">
        <w:rPr>
          <w:rFonts w:ascii="Arial" w:eastAsia="Times New Roman" w:hAnsi="Arial" w:cs="Arial"/>
          <w:b/>
          <w:bCs/>
          <w:color w:val="000000"/>
          <w:sz w:val="20"/>
          <w:szCs w:val="20"/>
        </w:rPr>
        <w:t>Indikator:</w:t>
      </w:r>
    </w:p>
    <w:p w:rsidR="000A035B" w:rsidRPr="000A035B" w:rsidRDefault="000A035B" w:rsidP="000A035B">
      <w:pPr>
        <w:numPr>
          <w:ilvl w:val="0"/>
          <w:numId w:val="10"/>
        </w:numPr>
        <w:shd w:val="clear" w:color="auto" w:fill="FFFFFF"/>
        <w:spacing w:after="60" w:line="240" w:lineRule="auto"/>
        <w:ind w:firstLine="0"/>
        <w:jc w:val="both"/>
        <w:rPr>
          <w:rFonts w:ascii="Arial" w:eastAsia="Times New Roman" w:hAnsi="Arial" w:cs="Arial"/>
          <w:color w:val="000000"/>
          <w:sz w:val="20"/>
          <w:szCs w:val="20"/>
        </w:rPr>
      </w:pPr>
      <w:r w:rsidRPr="000A035B">
        <w:rPr>
          <w:rFonts w:ascii="Arial" w:eastAsia="Times New Roman" w:hAnsi="Arial" w:cs="Arial"/>
          <w:color w:val="000000"/>
          <w:sz w:val="20"/>
          <w:szCs w:val="20"/>
        </w:rPr>
        <w:t>Ocean Health Index</w:t>
      </w:r>
    </w:p>
    <w:p w:rsidR="000A035B" w:rsidRPr="000A035B" w:rsidRDefault="000A035B" w:rsidP="000A035B">
      <w:pPr>
        <w:numPr>
          <w:ilvl w:val="0"/>
          <w:numId w:val="10"/>
        </w:numPr>
        <w:shd w:val="clear" w:color="auto" w:fill="FFFFFF"/>
        <w:spacing w:after="60" w:line="240" w:lineRule="auto"/>
        <w:ind w:firstLine="0"/>
        <w:jc w:val="both"/>
        <w:rPr>
          <w:rFonts w:ascii="Arial" w:eastAsia="Times New Roman" w:hAnsi="Arial" w:cs="Arial"/>
          <w:color w:val="000000"/>
          <w:sz w:val="20"/>
          <w:szCs w:val="20"/>
        </w:rPr>
      </w:pPr>
      <w:r w:rsidRPr="000A035B">
        <w:rPr>
          <w:rFonts w:ascii="Arial" w:eastAsia="Times New Roman" w:hAnsi="Arial" w:cs="Arial"/>
          <w:color w:val="000000"/>
          <w:sz w:val="20"/>
          <w:szCs w:val="20"/>
        </w:rPr>
        <w:t>Proporsi tangkapan ikan yang berada dalam batasan biologis yang aman</w:t>
      </w:r>
    </w:p>
    <w:p w:rsidR="000A035B" w:rsidRPr="000A035B" w:rsidRDefault="000A035B" w:rsidP="000A035B">
      <w:pPr>
        <w:shd w:val="clear" w:color="auto" w:fill="FFFFFF"/>
        <w:spacing w:after="0" w:line="240" w:lineRule="auto"/>
        <w:jc w:val="both"/>
        <w:rPr>
          <w:rFonts w:ascii="Arial" w:eastAsia="Times New Roman" w:hAnsi="Arial" w:cs="Arial"/>
          <w:color w:val="000000"/>
          <w:sz w:val="20"/>
          <w:szCs w:val="20"/>
        </w:rPr>
      </w:pPr>
      <w:r w:rsidRPr="000A035B">
        <w:rPr>
          <w:rFonts w:ascii="Arial" w:eastAsia="Times New Roman" w:hAnsi="Arial" w:cs="Arial"/>
          <w:b/>
          <w:bCs/>
          <w:color w:val="000000"/>
          <w:sz w:val="20"/>
          <w:szCs w:val="20"/>
        </w:rPr>
        <w:t>TUJUAN 15. MELINDUNGI, MEMULIHKAN, DAN MENINGKATKAN PEMANFAATAN SECARA BERKELANJUTAN TERHADAP EKOSISTEM DARAT, MENGELOLA HUTAN SECARA BERKELANJUTAN, MEMERANGI DESERTIFIKASI, DAN MENGHENTIKAN DAN MEMULIHKAN DEGRADASI LAHAN DAN MENGHENTIKAN HILANGNYA KEANEKARAGAMAN HAYATI</w:t>
      </w:r>
    </w:p>
    <w:p w:rsidR="000A035B" w:rsidRPr="000A035B" w:rsidRDefault="000A035B" w:rsidP="000A035B">
      <w:pPr>
        <w:shd w:val="clear" w:color="auto" w:fill="FFFFFF"/>
        <w:spacing w:after="0" w:line="240" w:lineRule="auto"/>
        <w:jc w:val="both"/>
        <w:rPr>
          <w:rFonts w:ascii="Arial" w:eastAsia="Times New Roman" w:hAnsi="Arial" w:cs="Arial"/>
          <w:color w:val="000000"/>
          <w:sz w:val="20"/>
          <w:szCs w:val="20"/>
        </w:rPr>
      </w:pPr>
    </w:p>
    <w:p w:rsidR="000A035B" w:rsidRPr="000A035B" w:rsidRDefault="000A035B" w:rsidP="000A035B">
      <w:pPr>
        <w:shd w:val="clear" w:color="auto" w:fill="FFFFFF"/>
        <w:spacing w:after="0" w:line="240" w:lineRule="auto"/>
        <w:jc w:val="both"/>
        <w:rPr>
          <w:rFonts w:ascii="Arial" w:eastAsia="Times New Roman" w:hAnsi="Arial" w:cs="Arial"/>
          <w:color w:val="000000"/>
          <w:sz w:val="20"/>
          <w:szCs w:val="20"/>
        </w:rPr>
      </w:pPr>
      <w:r w:rsidRPr="000A035B">
        <w:rPr>
          <w:rFonts w:ascii="Arial" w:eastAsia="Times New Roman" w:hAnsi="Arial" w:cs="Arial"/>
          <w:b/>
          <w:bCs/>
          <w:color w:val="000000"/>
          <w:sz w:val="20"/>
          <w:szCs w:val="20"/>
        </w:rPr>
        <w:t>Strategi:</w:t>
      </w:r>
    </w:p>
    <w:p w:rsidR="000A035B" w:rsidRDefault="000A035B" w:rsidP="000A035B">
      <w:pPr>
        <w:pStyle w:val="ListParagraph"/>
        <w:numPr>
          <w:ilvl w:val="0"/>
          <w:numId w:val="30"/>
        </w:numPr>
        <w:shd w:val="clear" w:color="auto" w:fill="FFFFFF"/>
        <w:spacing w:after="60" w:line="240" w:lineRule="auto"/>
        <w:jc w:val="both"/>
        <w:rPr>
          <w:rFonts w:ascii="Arial" w:eastAsia="Times New Roman" w:hAnsi="Arial" w:cs="Arial"/>
          <w:color w:val="000000"/>
          <w:sz w:val="20"/>
          <w:szCs w:val="20"/>
        </w:rPr>
      </w:pPr>
      <w:r w:rsidRPr="000A035B">
        <w:rPr>
          <w:rFonts w:ascii="Arial" w:eastAsia="Times New Roman" w:hAnsi="Arial" w:cs="Arial"/>
          <w:color w:val="000000"/>
          <w:sz w:val="20"/>
          <w:szCs w:val="20"/>
        </w:rPr>
        <w:t xml:space="preserve">Peningkatan instrumen penegakan hukum; </w:t>
      </w:r>
    </w:p>
    <w:p w:rsidR="000A035B" w:rsidRPr="000A035B" w:rsidRDefault="000A035B" w:rsidP="000A035B">
      <w:pPr>
        <w:pStyle w:val="ListParagraph"/>
        <w:numPr>
          <w:ilvl w:val="0"/>
          <w:numId w:val="30"/>
        </w:numPr>
        <w:shd w:val="clear" w:color="auto" w:fill="FFFFFF"/>
        <w:spacing w:after="60" w:line="240" w:lineRule="auto"/>
        <w:jc w:val="both"/>
        <w:rPr>
          <w:rFonts w:ascii="Arial" w:eastAsia="Times New Roman" w:hAnsi="Arial" w:cs="Arial"/>
          <w:color w:val="000000"/>
          <w:sz w:val="20"/>
          <w:szCs w:val="20"/>
        </w:rPr>
      </w:pPr>
      <w:r w:rsidRPr="000A035B">
        <w:rPr>
          <w:rFonts w:ascii="Arial" w:eastAsia="Times New Roman" w:hAnsi="Arial" w:cs="Arial"/>
          <w:color w:val="000000"/>
          <w:sz w:val="20"/>
          <w:szCs w:val="20"/>
        </w:rPr>
        <w:t xml:space="preserve">peningkatan efektivitas penegakan hukum; </w:t>
      </w:r>
    </w:p>
    <w:p w:rsidR="000A035B" w:rsidRPr="000A035B" w:rsidRDefault="000A035B" w:rsidP="000A035B">
      <w:pPr>
        <w:pStyle w:val="ListParagraph"/>
        <w:numPr>
          <w:ilvl w:val="0"/>
          <w:numId w:val="30"/>
        </w:numPr>
        <w:shd w:val="clear" w:color="auto" w:fill="FFFFFF"/>
        <w:spacing w:after="60" w:line="240" w:lineRule="auto"/>
        <w:jc w:val="both"/>
        <w:rPr>
          <w:rFonts w:ascii="Arial" w:eastAsia="Times New Roman" w:hAnsi="Arial" w:cs="Arial"/>
          <w:color w:val="000000"/>
          <w:sz w:val="20"/>
          <w:szCs w:val="20"/>
        </w:rPr>
      </w:pPr>
      <w:r w:rsidRPr="000A035B">
        <w:rPr>
          <w:rFonts w:ascii="Arial" w:eastAsia="Times New Roman" w:hAnsi="Arial" w:cs="Arial"/>
          <w:color w:val="000000"/>
          <w:sz w:val="20"/>
          <w:szCs w:val="20"/>
        </w:rPr>
        <w:t>peningkatan efektivitas dan kualitas pengelolaan hutan</w:t>
      </w:r>
    </w:p>
    <w:p w:rsidR="000A035B" w:rsidRPr="000A035B" w:rsidRDefault="000A035B" w:rsidP="000A035B">
      <w:pPr>
        <w:shd w:val="clear" w:color="auto" w:fill="FFFFFF"/>
        <w:spacing w:after="0" w:line="240" w:lineRule="auto"/>
        <w:jc w:val="both"/>
        <w:rPr>
          <w:rFonts w:ascii="Arial" w:eastAsia="Times New Roman" w:hAnsi="Arial" w:cs="Arial"/>
          <w:color w:val="000000"/>
          <w:sz w:val="20"/>
          <w:szCs w:val="20"/>
        </w:rPr>
      </w:pPr>
      <w:r w:rsidRPr="000A035B">
        <w:rPr>
          <w:rFonts w:ascii="Arial" w:eastAsia="Times New Roman" w:hAnsi="Arial" w:cs="Arial"/>
          <w:b/>
          <w:bCs/>
          <w:color w:val="000000"/>
          <w:sz w:val="20"/>
          <w:szCs w:val="20"/>
        </w:rPr>
        <w:t>Indikator:</w:t>
      </w:r>
    </w:p>
    <w:p w:rsidR="000A035B" w:rsidRPr="000A035B" w:rsidRDefault="000A035B" w:rsidP="000A035B">
      <w:pPr>
        <w:pStyle w:val="ListParagraph"/>
        <w:numPr>
          <w:ilvl w:val="0"/>
          <w:numId w:val="31"/>
        </w:numPr>
        <w:shd w:val="clear" w:color="auto" w:fill="FFFFFF"/>
        <w:spacing w:after="60" w:line="240" w:lineRule="auto"/>
        <w:jc w:val="both"/>
        <w:rPr>
          <w:rFonts w:ascii="Arial" w:eastAsia="Times New Roman" w:hAnsi="Arial" w:cs="Arial"/>
          <w:color w:val="000000"/>
          <w:sz w:val="20"/>
          <w:szCs w:val="20"/>
        </w:rPr>
      </w:pPr>
      <w:r w:rsidRPr="000A035B">
        <w:rPr>
          <w:rFonts w:ascii="Arial" w:eastAsia="Times New Roman" w:hAnsi="Arial" w:cs="Arial"/>
          <w:color w:val="000000"/>
          <w:sz w:val="20"/>
          <w:szCs w:val="20"/>
        </w:rPr>
        <w:t>Perubahan tahunan kawasan hutan dan lahan budidaya</w:t>
      </w:r>
    </w:p>
    <w:p w:rsidR="000A035B" w:rsidRPr="000A035B" w:rsidRDefault="000A035B" w:rsidP="000A035B">
      <w:pPr>
        <w:pStyle w:val="ListParagraph"/>
        <w:numPr>
          <w:ilvl w:val="0"/>
          <w:numId w:val="31"/>
        </w:numPr>
        <w:shd w:val="clear" w:color="auto" w:fill="FFFFFF"/>
        <w:spacing w:after="60" w:line="240" w:lineRule="auto"/>
        <w:jc w:val="both"/>
        <w:rPr>
          <w:rFonts w:ascii="Arial" w:eastAsia="Times New Roman" w:hAnsi="Arial" w:cs="Arial"/>
          <w:color w:val="000000"/>
          <w:sz w:val="20"/>
          <w:szCs w:val="20"/>
        </w:rPr>
      </w:pPr>
      <w:r w:rsidRPr="000A035B">
        <w:rPr>
          <w:rFonts w:ascii="Arial" w:eastAsia="Times New Roman" w:hAnsi="Arial" w:cs="Arial"/>
          <w:color w:val="000000"/>
          <w:sz w:val="20"/>
          <w:szCs w:val="20"/>
        </w:rPr>
        <w:t>Rasio luas kawasan lindung untuk menjaga kelestarian keanekaragaman hayati terhadap total luas kawasan hutan</w:t>
      </w:r>
    </w:p>
    <w:p w:rsidR="000A035B" w:rsidRPr="000A035B" w:rsidRDefault="000A035B" w:rsidP="000A035B">
      <w:pPr>
        <w:pStyle w:val="ListParagraph"/>
        <w:numPr>
          <w:ilvl w:val="0"/>
          <w:numId w:val="31"/>
        </w:numPr>
        <w:shd w:val="clear" w:color="auto" w:fill="FFFFFF"/>
        <w:spacing w:after="60" w:line="240" w:lineRule="auto"/>
        <w:jc w:val="both"/>
        <w:rPr>
          <w:rFonts w:ascii="Arial" w:eastAsia="Times New Roman" w:hAnsi="Arial" w:cs="Arial"/>
          <w:color w:val="000000"/>
          <w:sz w:val="20"/>
          <w:szCs w:val="20"/>
        </w:rPr>
      </w:pPr>
      <w:r w:rsidRPr="000A035B">
        <w:rPr>
          <w:rFonts w:ascii="Arial" w:eastAsia="Times New Roman" w:hAnsi="Arial" w:cs="Arial"/>
          <w:color w:val="000000"/>
          <w:sz w:val="20"/>
          <w:szCs w:val="20"/>
        </w:rPr>
        <w:t>Red List Index</w:t>
      </w:r>
    </w:p>
    <w:p w:rsidR="000A035B" w:rsidRPr="000A035B" w:rsidRDefault="000A035B" w:rsidP="000A035B">
      <w:pPr>
        <w:shd w:val="clear" w:color="auto" w:fill="FFFFFF"/>
        <w:spacing w:after="0" w:line="240" w:lineRule="auto"/>
        <w:jc w:val="both"/>
        <w:rPr>
          <w:rFonts w:ascii="Arial" w:eastAsia="Times New Roman" w:hAnsi="Arial" w:cs="Arial"/>
          <w:color w:val="000000"/>
          <w:sz w:val="20"/>
          <w:szCs w:val="20"/>
        </w:rPr>
      </w:pPr>
    </w:p>
    <w:p w:rsidR="000A035B" w:rsidRPr="000A035B" w:rsidRDefault="000A035B" w:rsidP="000A035B">
      <w:pPr>
        <w:shd w:val="clear" w:color="auto" w:fill="FFFFFF"/>
        <w:spacing w:after="0" w:line="240" w:lineRule="auto"/>
        <w:jc w:val="both"/>
        <w:rPr>
          <w:rFonts w:ascii="Arial" w:eastAsia="Times New Roman" w:hAnsi="Arial" w:cs="Arial"/>
          <w:color w:val="000000"/>
          <w:sz w:val="20"/>
          <w:szCs w:val="20"/>
        </w:rPr>
      </w:pPr>
      <w:r w:rsidRPr="000A035B">
        <w:rPr>
          <w:rFonts w:ascii="Arial" w:eastAsia="Times New Roman" w:hAnsi="Arial" w:cs="Arial"/>
          <w:b/>
          <w:bCs/>
          <w:color w:val="000000"/>
          <w:sz w:val="20"/>
          <w:szCs w:val="20"/>
        </w:rPr>
        <w:t>TUJUAN 16. MENINGKATKAN MASYARAKAT YANG INKLUSIF DAN DAMAI UNTUK PEMBANGUNAN BERKELANJUTAN, MENYEDIAKAN AKSES TERHADAP KEADILAN BAGI SEMUA, DAN MEMBANGUN INSTITUSI YANG EFEKTIF, AKUNTABEL DAN INKLUSIF DI SEMUA</w:t>
      </w:r>
    </w:p>
    <w:p w:rsidR="000A035B" w:rsidRPr="000A035B" w:rsidRDefault="000A035B" w:rsidP="000A035B">
      <w:pPr>
        <w:shd w:val="clear" w:color="auto" w:fill="FFFFFF"/>
        <w:spacing w:after="0" w:line="240" w:lineRule="auto"/>
        <w:jc w:val="both"/>
        <w:rPr>
          <w:rFonts w:ascii="Arial" w:eastAsia="Times New Roman" w:hAnsi="Arial" w:cs="Arial"/>
          <w:color w:val="000000"/>
          <w:sz w:val="20"/>
          <w:szCs w:val="20"/>
        </w:rPr>
      </w:pPr>
    </w:p>
    <w:p w:rsidR="000A035B" w:rsidRPr="000A035B" w:rsidRDefault="000A035B" w:rsidP="000A035B">
      <w:pPr>
        <w:shd w:val="clear" w:color="auto" w:fill="FFFFFF"/>
        <w:spacing w:after="0" w:line="240" w:lineRule="auto"/>
        <w:jc w:val="both"/>
        <w:rPr>
          <w:rFonts w:ascii="Arial" w:eastAsia="Times New Roman" w:hAnsi="Arial" w:cs="Arial"/>
          <w:color w:val="000000"/>
          <w:sz w:val="20"/>
          <w:szCs w:val="20"/>
        </w:rPr>
      </w:pPr>
      <w:r w:rsidRPr="000A035B">
        <w:rPr>
          <w:rFonts w:ascii="Arial" w:eastAsia="Times New Roman" w:hAnsi="Arial" w:cs="Arial"/>
          <w:b/>
          <w:bCs/>
          <w:color w:val="000000"/>
          <w:sz w:val="20"/>
          <w:szCs w:val="20"/>
        </w:rPr>
        <w:t>Strategi:</w:t>
      </w:r>
    </w:p>
    <w:p w:rsidR="000A035B" w:rsidRPr="000A035B" w:rsidRDefault="000A035B" w:rsidP="000A035B">
      <w:pPr>
        <w:shd w:val="clear" w:color="auto" w:fill="FFFFFF"/>
        <w:spacing w:after="0" w:line="240" w:lineRule="auto"/>
        <w:jc w:val="both"/>
        <w:rPr>
          <w:rFonts w:ascii="Arial" w:eastAsia="Times New Roman" w:hAnsi="Arial" w:cs="Arial"/>
          <w:color w:val="000000"/>
          <w:sz w:val="20"/>
          <w:szCs w:val="20"/>
        </w:rPr>
      </w:pPr>
    </w:p>
    <w:p w:rsidR="000A035B" w:rsidRPr="000A035B" w:rsidRDefault="000A035B" w:rsidP="000A035B">
      <w:pPr>
        <w:pStyle w:val="ListParagraph"/>
        <w:numPr>
          <w:ilvl w:val="0"/>
          <w:numId w:val="32"/>
        </w:numPr>
        <w:shd w:val="clear" w:color="auto" w:fill="FFFFFF"/>
        <w:spacing w:after="60" w:line="240" w:lineRule="auto"/>
        <w:jc w:val="both"/>
        <w:rPr>
          <w:rFonts w:ascii="Arial" w:eastAsia="Times New Roman" w:hAnsi="Arial" w:cs="Arial"/>
          <w:color w:val="000000"/>
          <w:sz w:val="20"/>
          <w:szCs w:val="20"/>
        </w:rPr>
      </w:pPr>
      <w:r w:rsidRPr="000A035B">
        <w:rPr>
          <w:rFonts w:ascii="Arial" w:eastAsia="Times New Roman" w:hAnsi="Arial" w:cs="Arial"/>
          <w:color w:val="000000"/>
          <w:sz w:val="20"/>
          <w:szCs w:val="20"/>
        </w:rPr>
        <w:t>Mempromosikan proses pembangunan yang inklusif; </w:t>
      </w:r>
    </w:p>
    <w:p w:rsidR="000A035B" w:rsidRPr="000A035B" w:rsidRDefault="000A035B" w:rsidP="000A035B">
      <w:pPr>
        <w:pStyle w:val="ListParagraph"/>
        <w:numPr>
          <w:ilvl w:val="0"/>
          <w:numId w:val="32"/>
        </w:numPr>
        <w:shd w:val="clear" w:color="auto" w:fill="FFFFFF"/>
        <w:spacing w:after="60" w:line="240" w:lineRule="auto"/>
        <w:jc w:val="both"/>
        <w:rPr>
          <w:rFonts w:ascii="Arial" w:eastAsia="Times New Roman" w:hAnsi="Arial" w:cs="Arial"/>
          <w:color w:val="000000"/>
          <w:sz w:val="20"/>
          <w:szCs w:val="20"/>
        </w:rPr>
      </w:pPr>
      <w:r w:rsidRPr="000A035B">
        <w:rPr>
          <w:rFonts w:ascii="Arial" w:eastAsia="Times New Roman" w:hAnsi="Arial" w:cs="Arial"/>
          <w:color w:val="000000"/>
          <w:sz w:val="20"/>
          <w:szCs w:val="20"/>
        </w:rPr>
        <w:t>Menghormati hak-hak semua kelompok sosial-budaya, minoritas, masyarakat adat, agama; </w:t>
      </w:r>
    </w:p>
    <w:p w:rsidR="000A035B" w:rsidRPr="000A035B" w:rsidRDefault="000A035B" w:rsidP="000A035B">
      <w:pPr>
        <w:pStyle w:val="ListParagraph"/>
        <w:numPr>
          <w:ilvl w:val="0"/>
          <w:numId w:val="32"/>
        </w:numPr>
        <w:shd w:val="clear" w:color="auto" w:fill="FFFFFF"/>
        <w:spacing w:after="60" w:line="240" w:lineRule="auto"/>
        <w:jc w:val="both"/>
        <w:rPr>
          <w:rFonts w:ascii="Arial" w:eastAsia="Times New Roman" w:hAnsi="Arial" w:cs="Arial"/>
          <w:color w:val="000000"/>
          <w:sz w:val="20"/>
          <w:szCs w:val="20"/>
        </w:rPr>
      </w:pPr>
      <w:r w:rsidRPr="000A035B">
        <w:rPr>
          <w:rFonts w:ascii="Arial" w:eastAsia="Times New Roman" w:hAnsi="Arial" w:cs="Arial"/>
          <w:color w:val="000000"/>
          <w:sz w:val="20"/>
          <w:szCs w:val="20"/>
        </w:rPr>
        <w:lastRenderedPageBreak/>
        <w:t>Melestarikan seluruh budaya warisan dan sumber daya alam dan </w:t>
      </w:r>
    </w:p>
    <w:p w:rsidR="000A035B" w:rsidRPr="000A035B" w:rsidRDefault="000A035B" w:rsidP="000A035B">
      <w:pPr>
        <w:pStyle w:val="ListParagraph"/>
        <w:numPr>
          <w:ilvl w:val="0"/>
          <w:numId w:val="32"/>
        </w:numPr>
        <w:shd w:val="clear" w:color="auto" w:fill="FFFFFF"/>
        <w:spacing w:after="60" w:line="240" w:lineRule="auto"/>
        <w:jc w:val="both"/>
        <w:rPr>
          <w:rFonts w:ascii="Arial" w:eastAsia="Times New Roman" w:hAnsi="Arial" w:cs="Arial"/>
          <w:color w:val="000000"/>
          <w:sz w:val="20"/>
          <w:szCs w:val="20"/>
        </w:rPr>
      </w:pPr>
      <w:r w:rsidRPr="000A035B">
        <w:rPr>
          <w:rFonts w:ascii="Arial" w:eastAsia="Times New Roman" w:hAnsi="Arial" w:cs="Arial"/>
          <w:color w:val="000000"/>
          <w:sz w:val="20"/>
          <w:szCs w:val="20"/>
        </w:rPr>
        <w:t>Menghormati hak mereka untuk menentukan dan mewujudkan aspirasi pembangunannya.</w:t>
      </w:r>
    </w:p>
    <w:p w:rsidR="000A035B" w:rsidRPr="000A035B" w:rsidRDefault="000A035B" w:rsidP="000A035B">
      <w:pPr>
        <w:shd w:val="clear" w:color="auto" w:fill="FFFFFF"/>
        <w:spacing w:after="0" w:line="240" w:lineRule="auto"/>
        <w:jc w:val="both"/>
        <w:rPr>
          <w:rFonts w:ascii="Arial" w:eastAsia="Times New Roman" w:hAnsi="Arial" w:cs="Arial"/>
          <w:color w:val="000000"/>
          <w:sz w:val="20"/>
          <w:szCs w:val="20"/>
        </w:rPr>
      </w:pPr>
      <w:r w:rsidRPr="000A035B">
        <w:rPr>
          <w:rFonts w:ascii="Arial" w:eastAsia="Times New Roman" w:hAnsi="Arial" w:cs="Arial"/>
          <w:b/>
          <w:bCs/>
          <w:color w:val="000000"/>
          <w:sz w:val="20"/>
          <w:szCs w:val="20"/>
        </w:rPr>
        <w:t>Indikator:</w:t>
      </w:r>
    </w:p>
    <w:p w:rsidR="000A035B" w:rsidRPr="000A035B" w:rsidRDefault="000A035B" w:rsidP="000A035B">
      <w:pPr>
        <w:pStyle w:val="ListParagraph"/>
        <w:numPr>
          <w:ilvl w:val="0"/>
          <w:numId w:val="33"/>
        </w:numPr>
        <w:shd w:val="clear" w:color="auto" w:fill="FFFFFF"/>
        <w:spacing w:after="60" w:line="240" w:lineRule="auto"/>
        <w:jc w:val="both"/>
        <w:rPr>
          <w:rFonts w:ascii="Arial" w:eastAsia="Times New Roman" w:hAnsi="Arial" w:cs="Arial"/>
          <w:color w:val="000000"/>
          <w:sz w:val="20"/>
          <w:szCs w:val="20"/>
        </w:rPr>
      </w:pPr>
      <w:r w:rsidRPr="000A035B">
        <w:rPr>
          <w:rFonts w:ascii="Arial" w:eastAsia="Times New Roman" w:hAnsi="Arial" w:cs="Arial"/>
          <w:color w:val="000000"/>
          <w:sz w:val="20"/>
          <w:szCs w:val="20"/>
        </w:rPr>
        <w:t>Jumlah desa menurut adanya korban perkelahian massal (meninggal dan luka- luka), indikator proksi</w:t>
      </w:r>
    </w:p>
    <w:p w:rsidR="000A035B" w:rsidRPr="000A035B" w:rsidRDefault="000A035B" w:rsidP="000A035B">
      <w:pPr>
        <w:pStyle w:val="ListParagraph"/>
        <w:numPr>
          <w:ilvl w:val="0"/>
          <w:numId w:val="33"/>
        </w:numPr>
        <w:shd w:val="clear" w:color="auto" w:fill="FFFFFF"/>
        <w:spacing w:after="60" w:line="240" w:lineRule="auto"/>
        <w:jc w:val="both"/>
        <w:rPr>
          <w:rFonts w:ascii="Arial" w:eastAsia="Times New Roman" w:hAnsi="Arial" w:cs="Arial"/>
          <w:color w:val="000000"/>
          <w:sz w:val="20"/>
          <w:szCs w:val="20"/>
        </w:rPr>
      </w:pPr>
      <w:r w:rsidRPr="000A035B">
        <w:rPr>
          <w:rFonts w:ascii="Arial" w:eastAsia="Times New Roman" w:hAnsi="Arial" w:cs="Arial"/>
          <w:color w:val="000000"/>
          <w:sz w:val="20"/>
          <w:szCs w:val="20"/>
        </w:rPr>
        <w:t>Pengungsi dan pengungsian internal akibat konflik dan kekerasan</w:t>
      </w:r>
    </w:p>
    <w:p w:rsidR="000A035B" w:rsidRPr="000A035B" w:rsidRDefault="000A035B" w:rsidP="000A035B">
      <w:pPr>
        <w:pStyle w:val="ListParagraph"/>
        <w:numPr>
          <w:ilvl w:val="0"/>
          <w:numId w:val="33"/>
        </w:numPr>
        <w:shd w:val="clear" w:color="auto" w:fill="FFFFFF"/>
        <w:spacing w:after="60" w:line="240" w:lineRule="auto"/>
        <w:jc w:val="both"/>
        <w:rPr>
          <w:rFonts w:ascii="Arial" w:eastAsia="Times New Roman" w:hAnsi="Arial" w:cs="Arial"/>
          <w:color w:val="000000"/>
          <w:sz w:val="20"/>
          <w:szCs w:val="20"/>
        </w:rPr>
      </w:pPr>
      <w:r w:rsidRPr="000A035B">
        <w:rPr>
          <w:rFonts w:ascii="Arial" w:eastAsia="Times New Roman" w:hAnsi="Arial" w:cs="Arial"/>
          <w:color w:val="000000"/>
          <w:sz w:val="20"/>
          <w:szCs w:val="20"/>
        </w:rPr>
        <w:t>Corruption Perception Index (CPI), IPK Kota di Indonesia</w:t>
      </w:r>
    </w:p>
    <w:p w:rsidR="000A035B" w:rsidRPr="000A035B" w:rsidRDefault="000A035B" w:rsidP="000A035B">
      <w:pPr>
        <w:pStyle w:val="ListParagraph"/>
        <w:numPr>
          <w:ilvl w:val="0"/>
          <w:numId w:val="33"/>
        </w:numPr>
        <w:shd w:val="clear" w:color="auto" w:fill="FFFFFF"/>
        <w:spacing w:after="60" w:line="240" w:lineRule="auto"/>
        <w:jc w:val="both"/>
        <w:rPr>
          <w:rFonts w:ascii="Arial" w:eastAsia="Times New Roman" w:hAnsi="Arial" w:cs="Arial"/>
          <w:color w:val="000000"/>
          <w:sz w:val="20"/>
          <w:szCs w:val="20"/>
        </w:rPr>
      </w:pPr>
      <w:r w:rsidRPr="000A035B">
        <w:rPr>
          <w:rFonts w:ascii="Arial" w:eastAsia="Times New Roman" w:hAnsi="Arial" w:cs="Arial"/>
          <w:color w:val="000000"/>
          <w:sz w:val="20"/>
          <w:szCs w:val="20"/>
        </w:rPr>
        <w:t>Persentase balita yang memiliki akta kelahiran</w:t>
      </w:r>
    </w:p>
    <w:p w:rsidR="000A035B" w:rsidRPr="000A035B" w:rsidRDefault="000A035B" w:rsidP="000A035B">
      <w:pPr>
        <w:pStyle w:val="ListParagraph"/>
        <w:numPr>
          <w:ilvl w:val="0"/>
          <w:numId w:val="33"/>
        </w:numPr>
        <w:shd w:val="clear" w:color="auto" w:fill="FFFFFF"/>
        <w:spacing w:after="60" w:line="240" w:lineRule="auto"/>
        <w:jc w:val="both"/>
        <w:rPr>
          <w:rFonts w:ascii="Arial" w:eastAsia="Times New Roman" w:hAnsi="Arial" w:cs="Arial"/>
          <w:color w:val="000000"/>
          <w:sz w:val="20"/>
          <w:szCs w:val="20"/>
        </w:rPr>
      </w:pPr>
      <w:r w:rsidRPr="000A035B">
        <w:rPr>
          <w:rFonts w:ascii="Arial" w:eastAsia="Times New Roman" w:hAnsi="Arial" w:cs="Arial"/>
          <w:color w:val="000000"/>
          <w:sz w:val="20"/>
          <w:szCs w:val="20"/>
        </w:rPr>
        <w:t>Kepatuhan terhadap rekomendasi dari UPR dan perjanjian PBB</w:t>
      </w:r>
    </w:p>
    <w:p w:rsidR="000A035B" w:rsidRPr="000A035B" w:rsidRDefault="000A035B" w:rsidP="000A035B">
      <w:pPr>
        <w:pStyle w:val="ListParagraph"/>
        <w:numPr>
          <w:ilvl w:val="0"/>
          <w:numId w:val="33"/>
        </w:numPr>
        <w:shd w:val="clear" w:color="auto" w:fill="FFFFFF"/>
        <w:spacing w:after="60" w:line="240" w:lineRule="auto"/>
        <w:jc w:val="both"/>
        <w:rPr>
          <w:rFonts w:ascii="Arial" w:eastAsia="Times New Roman" w:hAnsi="Arial" w:cs="Arial"/>
          <w:color w:val="000000"/>
          <w:sz w:val="20"/>
          <w:szCs w:val="20"/>
        </w:rPr>
      </w:pPr>
      <w:r w:rsidRPr="000A035B">
        <w:rPr>
          <w:rFonts w:ascii="Arial" w:eastAsia="Times New Roman" w:hAnsi="Arial" w:cs="Arial"/>
          <w:color w:val="000000"/>
          <w:sz w:val="20"/>
          <w:szCs w:val="20"/>
        </w:rPr>
        <w:t>Indikator dari variabel kebebasan berkumpul dan berserikat</w:t>
      </w:r>
    </w:p>
    <w:p w:rsidR="000A035B" w:rsidRPr="000A035B" w:rsidRDefault="000A035B" w:rsidP="000A035B">
      <w:pPr>
        <w:shd w:val="clear" w:color="auto" w:fill="FFFFFF"/>
        <w:spacing w:after="0" w:line="240" w:lineRule="auto"/>
        <w:jc w:val="both"/>
        <w:rPr>
          <w:rFonts w:ascii="Arial" w:eastAsia="Times New Roman" w:hAnsi="Arial" w:cs="Arial"/>
          <w:color w:val="000000"/>
          <w:sz w:val="20"/>
          <w:szCs w:val="20"/>
        </w:rPr>
      </w:pPr>
      <w:r w:rsidRPr="000A035B">
        <w:rPr>
          <w:rFonts w:ascii="Arial" w:eastAsia="Times New Roman" w:hAnsi="Arial" w:cs="Arial"/>
          <w:b/>
          <w:bCs/>
          <w:color w:val="000000"/>
          <w:sz w:val="20"/>
          <w:szCs w:val="20"/>
        </w:rPr>
        <w:t>TUJUAN 17. MEMPERKUAT SARANA PELAKSANAAN DAN MEREVITALISASI KEMITRAAN GLOBAL UNTUK PEMBANGUNAN BERKELANJUTAN</w:t>
      </w:r>
    </w:p>
    <w:p w:rsidR="000A035B" w:rsidRPr="000A035B" w:rsidRDefault="000A035B" w:rsidP="000A035B">
      <w:pPr>
        <w:shd w:val="clear" w:color="auto" w:fill="FFFFFF"/>
        <w:spacing w:after="0" w:line="240" w:lineRule="auto"/>
        <w:jc w:val="both"/>
        <w:rPr>
          <w:rFonts w:ascii="Arial" w:eastAsia="Times New Roman" w:hAnsi="Arial" w:cs="Arial"/>
          <w:color w:val="000000"/>
          <w:sz w:val="20"/>
          <w:szCs w:val="20"/>
        </w:rPr>
      </w:pPr>
    </w:p>
    <w:p w:rsidR="000A035B" w:rsidRPr="000A035B" w:rsidRDefault="000A035B" w:rsidP="000A035B">
      <w:pPr>
        <w:shd w:val="clear" w:color="auto" w:fill="FFFFFF"/>
        <w:spacing w:after="0" w:line="240" w:lineRule="auto"/>
        <w:jc w:val="both"/>
        <w:rPr>
          <w:rFonts w:ascii="Arial" w:eastAsia="Times New Roman" w:hAnsi="Arial" w:cs="Arial"/>
          <w:color w:val="000000"/>
          <w:sz w:val="20"/>
          <w:szCs w:val="20"/>
        </w:rPr>
      </w:pPr>
      <w:r w:rsidRPr="000A035B">
        <w:rPr>
          <w:rFonts w:ascii="Arial" w:eastAsia="Times New Roman" w:hAnsi="Arial" w:cs="Arial"/>
          <w:b/>
          <w:bCs/>
          <w:color w:val="000000"/>
          <w:sz w:val="20"/>
          <w:szCs w:val="20"/>
        </w:rPr>
        <w:t>Strategi:</w:t>
      </w:r>
    </w:p>
    <w:p w:rsidR="000A035B" w:rsidRPr="000A035B" w:rsidRDefault="000A035B" w:rsidP="000A035B">
      <w:pPr>
        <w:pStyle w:val="ListParagraph"/>
        <w:numPr>
          <w:ilvl w:val="0"/>
          <w:numId w:val="34"/>
        </w:numPr>
        <w:shd w:val="clear" w:color="auto" w:fill="FFFFFF"/>
        <w:spacing w:after="60" w:line="240" w:lineRule="auto"/>
        <w:jc w:val="both"/>
        <w:rPr>
          <w:rFonts w:ascii="Arial" w:eastAsia="Times New Roman" w:hAnsi="Arial" w:cs="Arial"/>
          <w:color w:val="000000"/>
          <w:sz w:val="20"/>
          <w:szCs w:val="20"/>
        </w:rPr>
      </w:pPr>
      <w:bookmarkStart w:id="0" w:name="_GoBack"/>
      <w:r w:rsidRPr="000A035B">
        <w:rPr>
          <w:rFonts w:ascii="Arial" w:eastAsia="Times New Roman" w:hAnsi="Arial" w:cs="Arial"/>
          <w:color w:val="000000"/>
          <w:sz w:val="20"/>
          <w:szCs w:val="20"/>
        </w:rPr>
        <w:t>Meningkatkan peran Indonesia di tingkat global; </w:t>
      </w:r>
    </w:p>
    <w:p w:rsidR="000A035B" w:rsidRPr="000A035B" w:rsidRDefault="000A035B" w:rsidP="000A035B">
      <w:pPr>
        <w:pStyle w:val="ListParagraph"/>
        <w:numPr>
          <w:ilvl w:val="0"/>
          <w:numId w:val="34"/>
        </w:numPr>
        <w:shd w:val="clear" w:color="auto" w:fill="FFFFFF"/>
        <w:spacing w:after="60" w:line="240" w:lineRule="auto"/>
        <w:jc w:val="both"/>
        <w:rPr>
          <w:rFonts w:ascii="Arial" w:eastAsia="Times New Roman" w:hAnsi="Arial" w:cs="Arial"/>
          <w:color w:val="000000"/>
          <w:sz w:val="20"/>
          <w:szCs w:val="20"/>
        </w:rPr>
      </w:pPr>
      <w:r w:rsidRPr="000A035B">
        <w:rPr>
          <w:rFonts w:ascii="Arial" w:eastAsia="Times New Roman" w:hAnsi="Arial" w:cs="Arial"/>
          <w:color w:val="000000"/>
          <w:sz w:val="20"/>
          <w:szCs w:val="20"/>
        </w:rPr>
        <w:t>Meningkatkan kesiapan publik domestik dan meningkatnya peran (kontribusi) dan kepemimpinan Indonesia di ASEAN; </w:t>
      </w:r>
    </w:p>
    <w:p w:rsidR="000A035B" w:rsidRPr="000A035B" w:rsidRDefault="000A035B" w:rsidP="000A035B">
      <w:pPr>
        <w:pStyle w:val="ListParagraph"/>
        <w:numPr>
          <w:ilvl w:val="0"/>
          <w:numId w:val="34"/>
        </w:numPr>
        <w:shd w:val="clear" w:color="auto" w:fill="FFFFFF"/>
        <w:spacing w:after="60" w:line="240" w:lineRule="auto"/>
        <w:jc w:val="both"/>
        <w:rPr>
          <w:rFonts w:ascii="Arial" w:eastAsia="Times New Roman" w:hAnsi="Arial" w:cs="Arial"/>
          <w:color w:val="000000"/>
          <w:sz w:val="20"/>
          <w:szCs w:val="20"/>
        </w:rPr>
      </w:pPr>
      <w:r w:rsidRPr="000A035B">
        <w:rPr>
          <w:rFonts w:ascii="Arial" w:eastAsia="Times New Roman" w:hAnsi="Arial" w:cs="Arial"/>
          <w:color w:val="000000"/>
          <w:sz w:val="20"/>
          <w:szCs w:val="20"/>
        </w:rPr>
        <w:t>Menguatkan diplomasi ekonomi Indonesia dalam forum bilateral, multilateral, regional dan global; </w:t>
      </w:r>
    </w:p>
    <w:p w:rsidR="000A035B" w:rsidRPr="000A035B" w:rsidRDefault="000A035B" w:rsidP="000A035B">
      <w:pPr>
        <w:pStyle w:val="ListParagraph"/>
        <w:numPr>
          <w:ilvl w:val="0"/>
          <w:numId w:val="34"/>
        </w:numPr>
        <w:shd w:val="clear" w:color="auto" w:fill="FFFFFF"/>
        <w:spacing w:after="60" w:line="240" w:lineRule="auto"/>
        <w:jc w:val="both"/>
        <w:rPr>
          <w:rFonts w:ascii="Arial" w:eastAsia="Times New Roman" w:hAnsi="Arial" w:cs="Arial"/>
          <w:color w:val="000000"/>
          <w:sz w:val="20"/>
          <w:szCs w:val="20"/>
        </w:rPr>
      </w:pPr>
      <w:r w:rsidRPr="000A035B">
        <w:rPr>
          <w:rFonts w:ascii="Arial" w:eastAsia="Times New Roman" w:hAnsi="Arial" w:cs="Arial"/>
          <w:color w:val="000000"/>
          <w:sz w:val="20"/>
          <w:szCs w:val="20"/>
        </w:rPr>
        <w:t>Meningkatkan peran Indonesia dalam kerja sama selatan selatan dan triangular; </w:t>
      </w:r>
    </w:p>
    <w:p w:rsidR="000A035B" w:rsidRPr="000A035B" w:rsidRDefault="000A035B" w:rsidP="000A035B">
      <w:pPr>
        <w:pStyle w:val="ListParagraph"/>
        <w:numPr>
          <w:ilvl w:val="0"/>
          <w:numId w:val="34"/>
        </w:numPr>
        <w:shd w:val="clear" w:color="auto" w:fill="FFFFFF"/>
        <w:spacing w:after="60" w:line="240" w:lineRule="auto"/>
        <w:jc w:val="both"/>
        <w:rPr>
          <w:rFonts w:ascii="Arial" w:eastAsia="Times New Roman" w:hAnsi="Arial" w:cs="Arial"/>
          <w:color w:val="000000"/>
          <w:sz w:val="20"/>
          <w:szCs w:val="20"/>
        </w:rPr>
      </w:pPr>
      <w:r w:rsidRPr="000A035B">
        <w:rPr>
          <w:rFonts w:ascii="Arial" w:eastAsia="Times New Roman" w:hAnsi="Arial" w:cs="Arial"/>
          <w:color w:val="000000"/>
          <w:sz w:val="20"/>
          <w:szCs w:val="20"/>
        </w:rPr>
        <w:t>Meningkatkan promosi dan pemajuan demokrasi dan HAM; </w:t>
      </w:r>
    </w:p>
    <w:p w:rsidR="000A035B" w:rsidRPr="000A035B" w:rsidRDefault="000A035B" w:rsidP="000A035B">
      <w:pPr>
        <w:pStyle w:val="ListParagraph"/>
        <w:numPr>
          <w:ilvl w:val="0"/>
          <w:numId w:val="34"/>
        </w:numPr>
        <w:shd w:val="clear" w:color="auto" w:fill="FFFFFF"/>
        <w:spacing w:after="60" w:line="240" w:lineRule="auto"/>
        <w:jc w:val="both"/>
        <w:rPr>
          <w:rFonts w:ascii="Arial" w:eastAsia="Times New Roman" w:hAnsi="Arial" w:cs="Arial"/>
          <w:color w:val="000000"/>
          <w:sz w:val="20"/>
          <w:szCs w:val="20"/>
        </w:rPr>
      </w:pPr>
      <w:r w:rsidRPr="000A035B">
        <w:rPr>
          <w:rFonts w:ascii="Arial" w:eastAsia="Times New Roman" w:hAnsi="Arial" w:cs="Arial"/>
          <w:color w:val="000000"/>
          <w:sz w:val="20"/>
          <w:szCs w:val="20"/>
        </w:rPr>
        <w:t>Meningkatkan kerjasama ekonomi internasional di tingkat multilateral, regional, dan bilateral dengan prinsip mengedepankan kepentingan nasional, saling menguntungkan, serta memberikan keuntungan yang maksimal bagi pembangunan ekonomi nasional dan peningkatan kesejahteraan masyarakat</w:t>
      </w:r>
    </w:p>
    <w:bookmarkEnd w:id="0"/>
    <w:p w:rsidR="000A035B" w:rsidRPr="000A035B" w:rsidRDefault="000A035B" w:rsidP="000A035B">
      <w:pPr>
        <w:shd w:val="clear" w:color="auto" w:fill="FFFFFF"/>
        <w:spacing w:after="0" w:line="240" w:lineRule="auto"/>
        <w:jc w:val="both"/>
        <w:rPr>
          <w:rFonts w:ascii="Arial" w:eastAsia="Times New Roman" w:hAnsi="Arial" w:cs="Arial"/>
          <w:color w:val="000000"/>
          <w:sz w:val="20"/>
          <w:szCs w:val="20"/>
        </w:rPr>
      </w:pPr>
      <w:r w:rsidRPr="000A035B">
        <w:rPr>
          <w:rFonts w:ascii="Arial" w:eastAsia="Times New Roman" w:hAnsi="Arial" w:cs="Arial"/>
          <w:b/>
          <w:bCs/>
          <w:color w:val="000000"/>
          <w:sz w:val="20"/>
          <w:szCs w:val="20"/>
        </w:rPr>
        <w:t>Indikator:</w:t>
      </w:r>
    </w:p>
    <w:p w:rsidR="000A035B" w:rsidRPr="000A035B" w:rsidRDefault="000A035B" w:rsidP="000A035B">
      <w:pPr>
        <w:numPr>
          <w:ilvl w:val="0"/>
          <w:numId w:val="11"/>
        </w:numPr>
        <w:shd w:val="clear" w:color="auto" w:fill="FFFFFF"/>
        <w:spacing w:after="60" w:line="240" w:lineRule="auto"/>
        <w:ind w:firstLine="0"/>
        <w:jc w:val="both"/>
        <w:rPr>
          <w:rFonts w:ascii="Arial" w:eastAsia="Times New Roman" w:hAnsi="Arial" w:cs="Arial"/>
          <w:color w:val="000000"/>
          <w:sz w:val="20"/>
          <w:szCs w:val="20"/>
        </w:rPr>
      </w:pPr>
      <w:r w:rsidRPr="000A035B">
        <w:rPr>
          <w:rFonts w:ascii="Arial" w:eastAsia="Times New Roman" w:hAnsi="Arial" w:cs="Arial"/>
          <w:color w:val="000000"/>
          <w:sz w:val="20"/>
          <w:szCs w:val="20"/>
        </w:rPr>
        <w:t>Indeks Kebahagiaan</w:t>
      </w:r>
    </w:p>
    <w:p w:rsidR="003A1DDF" w:rsidRDefault="003A1DDF"/>
    <w:sectPr w:rsidR="003A1D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7757C"/>
    <w:multiLevelType w:val="hybridMultilevel"/>
    <w:tmpl w:val="E75EA0E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3AE510A"/>
    <w:multiLevelType w:val="hybridMultilevel"/>
    <w:tmpl w:val="8B4A27F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53F7108"/>
    <w:multiLevelType w:val="hybridMultilevel"/>
    <w:tmpl w:val="05B0911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57B7B0F"/>
    <w:multiLevelType w:val="hybridMultilevel"/>
    <w:tmpl w:val="A5DA4AF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4536718"/>
    <w:multiLevelType w:val="hybridMultilevel"/>
    <w:tmpl w:val="9F60A6B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B06684D"/>
    <w:multiLevelType w:val="hybridMultilevel"/>
    <w:tmpl w:val="219E270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F565869"/>
    <w:multiLevelType w:val="multilevel"/>
    <w:tmpl w:val="F54885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1BA250A"/>
    <w:multiLevelType w:val="multilevel"/>
    <w:tmpl w:val="5DC6E5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6C87CEB"/>
    <w:multiLevelType w:val="hybridMultilevel"/>
    <w:tmpl w:val="1BF6FA9C"/>
    <w:lvl w:ilvl="0" w:tplc="E1065E56">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92F1A50"/>
    <w:multiLevelType w:val="hybridMultilevel"/>
    <w:tmpl w:val="5CA6B47E"/>
    <w:lvl w:ilvl="0" w:tplc="E1065E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9612A24"/>
    <w:multiLevelType w:val="multilevel"/>
    <w:tmpl w:val="A9467B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C310D0B"/>
    <w:multiLevelType w:val="hybridMultilevel"/>
    <w:tmpl w:val="2074737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0892517"/>
    <w:multiLevelType w:val="hybridMultilevel"/>
    <w:tmpl w:val="5194088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40309DE"/>
    <w:multiLevelType w:val="multilevel"/>
    <w:tmpl w:val="7F160B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6BB7436"/>
    <w:multiLevelType w:val="hybridMultilevel"/>
    <w:tmpl w:val="0A16533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7B9703A"/>
    <w:multiLevelType w:val="hybridMultilevel"/>
    <w:tmpl w:val="68A0497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A214218"/>
    <w:multiLevelType w:val="hybridMultilevel"/>
    <w:tmpl w:val="B8760EB6"/>
    <w:lvl w:ilvl="0" w:tplc="E1065E56">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3351CDC"/>
    <w:multiLevelType w:val="hybridMultilevel"/>
    <w:tmpl w:val="D9844E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36533EA"/>
    <w:multiLevelType w:val="multilevel"/>
    <w:tmpl w:val="CBB80E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66B3715"/>
    <w:multiLevelType w:val="hybridMultilevel"/>
    <w:tmpl w:val="D73A8D3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8F94066"/>
    <w:multiLevelType w:val="multilevel"/>
    <w:tmpl w:val="7EE0D0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A85188E"/>
    <w:multiLevelType w:val="hybridMultilevel"/>
    <w:tmpl w:val="82624B0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BE37E3E"/>
    <w:multiLevelType w:val="hybridMultilevel"/>
    <w:tmpl w:val="EF088B9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BFE0E55"/>
    <w:multiLevelType w:val="hybridMultilevel"/>
    <w:tmpl w:val="2BFA5C1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C675DCF"/>
    <w:multiLevelType w:val="hybridMultilevel"/>
    <w:tmpl w:val="189ED3DE"/>
    <w:lvl w:ilvl="0" w:tplc="E1065E56">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F0E175E"/>
    <w:multiLevelType w:val="multilevel"/>
    <w:tmpl w:val="61ECFE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3EA6F8D"/>
    <w:multiLevelType w:val="hybridMultilevel"/>
    <w:tmpl w:val="794844C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8FB52DA"/>
    <w:multiLevelType w:val="hybridMultilevel"/>
    <w:tmpl w:val="5486324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9073323"/>
    <w:multiLevelType w:val="multilevel"/>
    <w:tmpl w:val="E64808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5EE1D34"/>
    <w:multiLevelType w:val="multilevel"/>
    <w:tmpl w:val="1BE438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D965481"/>
    <w:multiLevelType w:val="multilevel"/>
    <w:tmpl w:val="53566E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11A3014"/>
    <w:multiLevelType w:val="hybridMultilevel"/>
    <w:tmpl w:val="6B7037D8"/>
    <w:lvl w:ilvl="0" w:tplc="E1065E56">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8EF2A6A"/>
    <w:multiLevelType w:val="multilevel"/>
    <w:tmpl w:val="AA2CEE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9655911"/>
    <w:multiLevelType w:val="hybridMultilevel"/>
    <w:tmpl w:val="7222FC6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0"/>
  </w:num>
  <w:num w:numId="2">
    <w:abstractNumId w:val="30"/>
  </w:num>
  <w:num w:numId="3">
    <w:abstractNumId w:val="7"/>
  </w:num>
  <w:num w:numId="4">
    <w:abstractNumId w:val="32"/>
  </w:num>
  <w:num w:numId="5">
    <w:abstractNumId w:val="29"/>
  </w:num>
  <w:num w:numId="6">
    <w:abstractNumId w:val="13"/>
  </w:num>
  <w:num w:numId="7">
    <w:abstractNumId w:val="25"/>
  </w:num>
  <w:num w:numId="8">
    <w:abstractNumId w:val="6"/>
  </w:num>
  <w:num w:numId="9">
    <w:abstractNumId w:val="18"/>
  </w:num>
  <w:num w:numId="10">
    <w:abstractNumId w:val="28"/>
  </w:num>
  <w:num w:numId="11">
    <w:abstractNumId w:val="20"/>
  </w:num>
  <w:num w:numId="12">
    <w:abstractNumId w:val="3"/>
  </w:num>
  <w:num w:numId="13">
    <w:abstractNumId w:val="11"/>
  </w:num>
  <w:num w:numId="14">
    <w:abstractNumId w:val="4"/>
  </w:num>
  <w:num w:numId="15">
    <w:abstractNumId w:val="15"/>
  </w:num>
  <w:num w:numId="16">
    <w:abstractNumId w:val="14"/>
  </w:num>
  <w:num w:numId="17">
    <w:abstractNumId w:val="1"/>
  </w:num>
  <w:num w:numId="18">
    <w:abstractNumId w:val="23"/>
  </w:num>
  <w:num w:numId="19">
    <w:abstractNumId w:val="19"/>
  </w:num>
  <w:num w:numId="20">
    <w:abstractNumId w:val="22"/>
  </w:num>
  <w:num w:numId="21">
    <w:abstractNumId w:val="0"/>
  </w:num>
  <w:num w:numId="22">
    <w:abstractNumId w:val="33"/>
  </w:num>
  <w:num w:numId="23">
    <w:abstractNumId w:val="17"/>
  </w:num>
  <w:num w:numId="24">
    <w:abstractNumId w:val="12"/>
  </w:num>
  <w:num w:numId="25">
    <w:abstractNumId w:val="26"/>
  </w:num>
  <w:num w:numId="26">
    <w:abstractNumId w:val="2"/>
  </w:num>
  <w:num w:numId="27">
    <w:abstractNumId w:val="5"/>
  </w:num>
  <w:num w:numId="28">
    <w:abstractNumId w:val="27"/>
  </w:num>
  <w:num w:numId="29">
    <w:abstractNumId w:val="21"/>
  </w:num>
  <w:num w:numId="30">
    <w:abstractNumId w:val="9"/>
  </w:num>
  <w:num w:numId="31">
    <w:abstractNumId w:val="31"/>
  </w:num>
  <w:num w:numId="32">
    <w:abstractNumId w:val="24"/>
  </w:num>
  <w:num w:numId="33">
    <w:abstractNumId w:val="8"/>
  </w:num>
  <w:num w:numId="34">
    <w:abstractNumId w:val="16"/>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a0MLY0NDSyMDQ0NzVX0lEKTi0uzszPAykwrAUAl+YdGCwAAAA="/>
  </w:docVars>
  <w:rsids>
    <w:rsidRoot w:val="000A035B"/>
    <w:rsid w:val="000A035B"/>
    <w:rsid w:val="003A1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479A7"/>
  <w15:chartTrackingRefBased/>
  <w15:docId w15:val="{0AEE4040-B2E5-4AEC-944B-0636692E0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0A035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A035B"/>
    <w:rPr>
      <w:rFonts w:ascii="Times New Roman" w:eastAsia="Times New Roman" w:hAnsi="Times New Roman" w:cs="Times New Roman"/>
      <w:b/>
      <w:bCs/>
      <w:sz w:val="27"/>
      <w:szCs w:val="27"/>
    </w:rPr>
  </w:style>
  <w:style w:type="paragraph" w:styleId="ListParagraph">
    <w:name w:val="List Paragraph"/>
    <w:basedOn w:val="Normal"/>
    <w:uiPriority w:val="34"/>
    <w:qFormat/>
    <w:rsid w:val="000A03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3519064">
      <w:bodyDiv w:val="1"/>
      <w:marLeft w:val="0"/>
      <w:marRight w:val="0"/>
      <w:marTop w:val="0"/>
      <w:marBottom w:val="0"/>
      <w:divBdr>
        <w:top w:val="none" w:sz="0" w:space="0" w:color="auto"/>
        <w:left w:val="none" w:sz="0" w:space="0" w:color="auto"/>
        <w:bottom w:val="none" w:sz="0" w:space="0" w:color="auto"/>
        <w:right w:val="none" w:sz="0" w:space="0" w:color="auto"/>
      </w:divBdr>
      <w:divsChild>
        <w:div w:id="4025304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3.bp.blogspot.com/-4E_Cn-eDD9w/VuQ_hAFKDHI/AAAAAAAAAZM/Wq4VAWt2SpATkk_pNzEtkIuYDtYOiUG5Q/s1600/Seventeen%2BGlobal%2BGoals.p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2699</Words>
  <Characters>15390</Characters>
  <Application>Microsoft Office Word</Application>
  <DocSecurity>0</DocSecurity>
  <Lines>128</Lines>
  <Paragraphs>36</Paragraphs>
  <ScaleCrop>false</ScaleCrop>
  <Company/>
  <LinksUpToDate>false</LinksUpToDate>
  <CharactersWithSpaces>18053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enny rachmani</dc:creator>
  <cp:keywords/>
  <dc:description/>
  <cp:lastModifiedBy>enny rachmani</cp:lastModifiedBy>
  <cp:revision>1</cp:revision>
  <dcterms:created xsi:type="dcterms:W3CDTF">2017-10-22T22:11:00Z</dcterms:created>
  <dcterms:modified xsi:type="dcterms:W3CDTF">2017-10-22T22:15:00Z</dcterms:modified>
</cp:coreProperties>
</file>