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70" w:rsidRPr="00326CAE" w:rsidRDefault="00326CAE" w:rsidP="00326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326CAE">
        <w:rPr>
          <w:rFonts w:ascii="Times New Roman" w:hAnsi="Times New Roman" w:cs="Times New Roman"/>
          <w:b/>
          <w:sz w:val="32"/>
          <w:lang w:val="en-US"/>
        </w:rPr>
        <w:t>SOAL PRA-UTS (GASAL 2018-2019)</w:t>
      </w:r>
    </w:p>
    <w:p w:rsidR="00326CAE" w:rsidRPr="00326CAE" w:rsidRDefault="00326CAE" w:rsidP="00326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326CAE">
        <w:rPr>
          <w:rFonts w:ascii="Times New Roman" w:hAnsi="Times New Roman" w:cs="Times New Roman"/>
          <w:b/>
          <w:sz w:val="32"/>
          <w:lang w:val="en-US"/>
        </w:rPr>
        <w:t xml:space="preserve">MATA </w:t>
      </w:r>
      <w:proofErr w:type="gramStart"/>
      <w:r w:rsidRPr="00326CAE">
        <w:rPr>
          <w:rFonts w:ascii="Times New Roman" w:hAnsi="Times New Roman" w:cs="Times New Roman"/>
          <w:b/>
          <w:sz w:val="32"/>
          <w:lang w:val="en-US"/>
        </w:rPr>
        <w:t>AJAR :</w:t>
      </w:r>
      <w:proofErr w:type="gramEnd"/>
      <w:r w:rsidRPr="00326CAE">
        <w:rPr>
          <w:rFonts w:ascii="Times New Roman" w:hAnsi="Times New Roman" w:cs="Times New Roman"/>
          <w:b/>
          <w:sz w:val="32"/>
          <w:lang w:val="en-US"/>
        </w:rPr>
        <w:t xml:space="preserve"> PENGELOLAAN ANGGARAN URM</w:t>
      </w:r>
    </w:p>
    <w:p w:rsidR="00326CAE" w:rsidRPr="00326CAE" w:rsidRDefault="00326CAE" w:rsidP="0032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26CAE" w:rsidRDefault="00326CAE" w:rsidP="00326CAE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Institusi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provider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?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gambarkan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penganggaran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Institusi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tuliskan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penjelasan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Martani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(1995</w:t>
      </w:r>
      <w:proofErr w:type="gramStart"/>
      <w:r>
        <w:rPr>
          <w:rFonts w:ascii="Times New Roman" w:hAnsi="Times New Roman" w:cs="Times New Roman"/>
          <w:sz w:val="24"/>
          <w:lang w:val="en-US"/>
        </w:rPr>
        <w:t>) !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contohnya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26CAE">
        <w:rPr>
          <w:rFonts w:ascii="Times New Roman" w:hAnsi="Times New Roman" w:cs="Times New Roman"/>
          <w:i/>
          <w:sz w:val="24"/>
          <w:lang w:val="en-US"/>
        </w:rPr>
        <w:t xml:space="preserve">Third Party </w:t>
      </w:r>
      <w:proofErr w:type="gramStart"/>
      <w:r w:rsidRPr="00326CAE">
        <w:rPr>
          <w:rFonts w:ascii="Times New Roman" w:hAnsi="Times New Roman" w:cs="Times New Roman"/>
          <w:i/>
          <w:sz w:val="24"/>
          <w:lang w:val="en-US"/>
        </w:rPr>
        <w:t>Payment</w:t>
      </w:r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factor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pembiayaan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gramStart"/>
      <w:r>
        <w:rPr>
          <w:rFonts w:ascii="Times New Roman" w:hAnsi="Times New Roman" w:cs="Times New Roman"/>
          <w:sz w:val="24"/>
          <w:lang w:val="en-US"/>
        </w:rPr>
        <w:t>Indonesia !</w:t>
      </w:r>
      <w:proofErr w:type="gramEnd"/>
    </w:p>
    <w:p w:rsidR="00326CAE" w:rsidRDefault="00326CAE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Elastisitas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26CAE">
        <w:rPr>
          <w:rFonts w:ascii="Times New Roman" w:hAnsi="Times New Roman" w:cs="Times New Roman"/>
          <w:i/>
          <w:sz w:val="24"/>
          <w:lang w:val="en-US"/>
        </w:rPr>
        <w:t>Demand, Income,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CAE">
        <w:rPr>
          <w:rFonts w:ascii="Times New Roman" w:hAnsi="Times New Roman" w:cs="Times New Roman"/>
          <w:i/>
          <w:sz w:val="24"/>
          <w:lang w:val="en-US"/>
        </w:rPr>
        <w:t>Cross</w:t>
      </w:r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326CAE" w:rsidRDefault="00326CAE" w:rsidP="00326CA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</w:p>
    <w:p w:rsidR="00326CAE" w:rsidRDefault="00326CAE" w:rsidP="00326CA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berniat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Roll o Pack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2017</w:t>
      </w:r>
      <w:proofErr w:type="gramStart"/>
      <w:r>
        <w:rPr>
          <w:rFonts w:ascii="Times New Roman" w:hAnsi="Times New Roman" w:cs="Times New Roman"/>
          <w:sz w:val="24"/>
          <w:lang w:val="en-US"/>
        </w:rPr>
        <w:t>,merka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Roll o Pack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Mawar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200juta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5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buah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Kemudian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2018,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membeli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r w:rsidR="00C972A5">
        <w:rPr>
          <w:rFonts w:ascii="Times New Roman" w:hAnsi="Times New Roman" w:cs="Times New Roman"/>
          <w:i/>
          <w:sz w:val="24"/>
          <w:lang w:val="en-US"/>
        </w:rPr>
        <w:t>Roll o pack</w:t>
      </w:r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merk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Melati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500juta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10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buah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;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r w:rsidR="00C972A5">
        <w:rPr>
          <w:rFonts w:ascii="Times New Roman" w:hAnsi="Times New Roman" w:cs="Times New Roman"/>
          <w:i/>
          <w:sz w:val="24"/>
          <w:lang w:val="en-US"/>
        </w:rPr>
        <w:t xml:space="preserve">Roll o Pack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merk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kamboja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Rp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750juta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 xml:space="preserve"> 15 </w:t>
      </w:r>
      <w:proofErr w:type="spellStart"/>
      <w:r w:rsidR="00C972A5">
        <w:rPr>
          <w:rFonts w:ascii="Times New Roman" w:hAnsi="Times New Roman" w:cs="Times New Roman"/>
          <w:sz w:val="24"/>
          <w:lang w:val="en-US"/>
        </w:rPr>
        <w:t>buah</w:t>
      </w:r>
      <w:proofErr w:type="spellEnd"/>
      <w:r w:rsidR="00C972A5">
        <w:rPr>
          <w:rFonts w:ascii="Times New Roman" w:hAnsi="Times New Roman" w:cs="Times New Roman"/>
          <w:sz w:val="24"/>
          <w:lang w:val="en-US"/>
        </w:rPr>
        <w:t>.</w:t>
      </w:r>
    </w:p>
    <w:p w:rsidR="00C972A5" w:rsidRDefault="00C972A5" w:rsidP="00326CA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Milyar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milyar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C972A5" w:rsidRPr="00C972A5" w:rsidRDefault="00C972A5" w:rsidP="00326CA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Elastisitas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Demand, Income,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326CAE" w:rsidRDefault="00C972A5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Elastisitas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lang w:val="en-US"/>
        </w:rPr>
        <w:t>Supply</w:t>
      </w:r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C972A5" w:rsidRDefault="00C972A5" w:rsidP="00C972A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kenaikan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10.000</w:t>
      </w:r>
      <w:proofErr w:type="gramStart"/>
      <w:r>
        <w:rPr>
          <w:rFonts w:ascii="Times New Roman" w:hAnsi="Times New Roman" w:cs="Times New Roman"/>
          <w:sz w:val="24"/>
          <w:lang w:val="en-US"/>
        </w:rPr>
        <w:t>,-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/strip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20.000,-/strip.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dijual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1.000 strip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10.000 strip per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harinya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C972A5" w:rsidRDefault="00C972A5" w:rsidP="00C972A5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Hitunglah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Elastisitas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Supply !</w:t>
      </w:r>
      <w:proofErr w:type="gramEnd"/>
    </w:p>
    <w:p w:rsidR="00C972A5" w:rsidRDefault="00C972A5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Sudut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Pandang Provider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!</w:t>
      </w:r>
      <w:proofErr w:type="gramEnd"/>
    </w:p>
    <w:p w:rsidR="00C972A5" w:rsidRDefault="00C972A5" w:rsidP="00326C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Kelompokkan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URM di RS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:</w:t>
      </w:r>
    </w:p>
    <w:p w:rsidR="00C972A5" w:rsidRDefault="00C972A5" w:rsidP="00C97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Langsung</w:t>
      </w:r>
      <w:proofErr w:type="spellEnd"/>
    </w:p>
    <w:p w:rsidR="00C972A5" w:rsidRPr="00326CAE" w:rsidRDefault="00C972A5" w:rsidP="00C97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Langsung</w:t>
      </w:r>
      <w:bookmarkStart w:id="0" w:name="_GoBack"/>
      <w:bookmarkEnd w:id="0"/>
    </w:p>
    <w:sectPr w:rsidR="00C972A5" w:rsidRPr="0032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0BA8"/>
    <w:multiLevelType w:val="hybridMultilevel"/>
    <w:tmpl w:val="3954B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4750"/>
    <w:multiLevelType w:val="hybridMultilevel"/>
    <w:tmpl w:val="E64EEADE"/>
    <w:lvl w:ilvl="0" w:tplc="5974168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621A04"/>
    <w:multiLevelType w:val="hybridMultilevel"/>
    <w:tmpl w:val="5A68B330"/>
    <w:lvl w:ilvl="0" w:tplc="3D4E36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NjG3NDOyMDOxNDVS0lEKTi0uzszPAykwrAUApgHN5iwAAAA="/>
  </w:docVars>
  <w:rsids>
    <w:rsidRoot w:val="00326CAE"/>
    <w:rsid w:val="001F3956"/>
    <w:rsid w:val="00326CAE"/>
    <w:rsid w:val="00A23C4B"/>
    <w:rsid w:val="00C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BAC5-EE08-4E88-BC02-C78EB160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Agiwahyuanto</dc:creator>
  <cp:keywords/>
  <dc:description/>
  <cp:lastModifiedBy>Faik Agiwahyuanto</cp:lastModifiedBy>
  <cp:revision>1</cp:revision>
  <dcterms:created xsi:type="dcterms:W3CDTF">2018-10-08T01:13:00Z</dcterms:created>
  <dcterms:modified xsi:type="dcterms:W3CDTF">2018-10-08T01:33:00Z</dcterms:modified>
</cp:coreProperties>
</file>