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3F" w:rsidRPr="008710DA" w:rsidRDefault="000A693F" w:rsidP="000A693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710DA">
        <w:rPr>
          <w:rFonts w:ascii="Arial" w:hAnsi="Arial" w:cs="Arial"/>
          <w:b/>
          <w:sz w:val="32"/>
          <w:szCs w:val="32"/>
        </w:rPr>
        <w:t>Faktor-Faktor yang Mempengaruhi Kinerja Bisnis dan Dimensi Kinerja Bisnis</w:t>
      </w:r>
    </w:p>
    <w:p w:rsidR="000A693F" w:rsidRPr="001B60C9" w:rsidRDefault="000A693F" w:rsidP="001B60C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60C9">
        <w:rPr>
          <w:rFonts w:ascii="Arial" w:hAnsi="Arial" w:cs="Arial"/>
          <w:b/>
          <w:sz w:val="24"/>
          <w:szCs w:val="24"/>
        </w:rPr>
        <w:t>Faktor-faktor yang mempengaruhi kinerja bisnis</w:t>
      </w:r>
    </w:p>
    <w:p w:rsidR="000A693F" w:rsidRPr="00FA7963" w:rsidRDefault="000A693F" w:rsidP="000A69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7963">
        <w:rPr>
          <w:rFonts w:ascii="Arial" w:hAnsi="Arial" w:cs="Arial"/>
          <w:b/>
          <w:sz w:val="24"/>
          <w:szCs w:val="24"/>
        </w:rPr>
        <w:t>Hubungan Orientasi Kewirausahaan dan Kinerja Bisnis</w:t>
      </w:r>
    </w:p>
    <w:p w:rsidR="000A693F" w:rsidRPr="00FA7963" w:rsidRDefault="000A693F" w:rsidP="000A693F">
      <w:pPr>
        <w:spacing w:line="360" w:lineRule="auto"/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r w:rsidRPr="00FA7963">
        <w:rPr>
          <w:rFonts w:ascii="Arial" w:hAnsi="Arial" w:cs="Arial"/>
          <w:sz w:val="24"/>
          <w:szCs w:val="24"/>
        </w:rPr>
        <w:t>Yang (2008), Wulandari (2009) dan Huang, et al (2011) menjelaskan hubungan antara orientasi kewirausahaan dengan</w:t>
      </w:r>
      <w:r w:rsidRPr="00FA7963">
        <w:rPr>
          <w:rFonts w:ascii="Arial" w:hAnsi="Arial" w:cs="Arial"/>
          <w:b/>
          <w:sz w:val="24"/>
          <w:szCs w:val="24"/>
        </w:rPr>
        <w:t xml:space="preserve"> </w:t>
      </w:r>
      <w:r w:rsidRPr="00FA7963">
        <w:rPr>
          <w:rFonts w:ascii="Arial" w:hAnsi="Arial" w:cs="Arial"/>
          <w:sz w:val="24"/>
          <w:szCs w:val="24"/>
        </w:rPr>
        <w:t>kinerja bisnis perusahaan sebagai</w:t>
      </w:r>
      <w:r w:rsidRPr="00FA7963">
        <w:rPr>
          <w:rFonts w:ascii="Arial" w:hAnsi="Arial" w:cs="Arial"/>
          <w:b/>
          <w:sz w:val="24"/>
          <w:szCs w:val="24"/>
        </w:rPr>
        <w:t xml:space="preserve"> </w:t>
      </w:r>
      <w:r w:rsidRPr="00FA7963">
        <w:rPr>
          <w:rFonts w:ascii="Arial" w:hAnsi="Arial" w:cs="Arial"/>
          <w:sz w:val="24"/>
          <w:szCs w:val="24"/>
        </w:rPr>
        <w:t xml:space="preserve">hubungan yang memiliki </w:t>
      </w:r>
      <w:proofErr w:type="gramStart"/>
      <w:r w:rsidRPr="00FA7963">
        <w:rPr>
          <w:rFonts w:ascii="Arial" w:hAnsi="Arial" w:cs="Arial"/>
          <w:sz w:val="24"/>
          <w:szCs w:val="24"/>
        </w:rPr>
        <w:t>pengaruh  yang</w:t>
      </w:r>
      <w:proofErr w:type="gramEnd"/>
      <w:r w:rsidRPr="00FA7963">
        <w:rPr>
          <w:rFonts w:ascii="Arial" w:hAnsi="Arial" w:cs="Arial"/>
          <w:sz w:val="24"/>
          <w:szCs w:val="24"/>
        </w:rPr>
        <w:t xml:space="preserve"> positif secara signifikan. </w:t>
      </w:r>
      <w:proofErr w:type="gramStart"/>
      <w:r w:rsidRPr="00FA7963">
        <w:rPr>
          <w:rFonts w:ascii="Arial" w:hAnsi="Arial" w:cs="Arial"/>
          <w:sz w:val="24"/>
          <w:szCs w:val="24"/>
        </w:rPr>
        <w:t>Huang, et al (2011), menambahkan bahwa walaupun memiliki hubungan yang positif dan signifikan dijelaskan bahwa implikasi kinerja dari orientasi kewirausahaan ini sangat tergantung kepada suasana yang ada di perusahaan.</w:t>
      </w:r>
      <w:proofErr w:type="gramEnd"/>
    </w:p>
    <w:p w:rsidR="000A693F" w:rsidRPr="00FA7963" w:rsidRDefault="000A693F" w:rsidP="000A69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7963">
        <w:rPr>
          <w:rFonts w:ascii="Arial" w:hAnsi="Arial" w:cs="Arial"/>
          <w:b/>
          <w:sz w:val="24"/>
          <w:szCs w:val="24"/>
        </w:rPr>
        <w:t>Hubungan Inovasi dan Kinerja Bisnis</w:t>
      </w:r>
    </w:p>
    <w:p w:rsidR="000A693F" w:rsidRPr="00FA7963" w:rsidRDefault="000A693F" w:rsidP="000A693F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A7963">
        <w:rPr>
          <w:rFonts w:ascii="Arial" w:hAnsi="Arial" w:cs="Arial"/>
          <w:sz w:val="24"/>
          <w:szCs w:val="24"/>
        </w:rPr>
        <w:t>Sebuah penelitian telah menunjukkan sebuah hubungan antara inovasi dan kinerja bisnis.</w:t>
      </w:r>
      <w:proofErr w:type="gramEnd"/>
      <w:r w:rsidRPr="00FA7963">
        <w:rPr>
          <w:rFonts w:ascii="Arial" w:hAnsi="Arial" w:cs="Arial"/>
          <w:sz w:val="24"/>
          <w:szCs w:val="24"/>
        </w:rPr>
        <w:t xml:space="preserve"> Calantone, et al 2001 dalam risetnya yang berjudul </w:t>
      </w:r>
      <w:r w:rsidRPr="00FA7963">
        <w:rPr>
          <w:rFonts w:ascii="Arial" w:eastAsia="SimSun" w:hAnsi="Arial" w:cs="Arial"/>
          <w:sz w:val="24"/>
          <w:szCs w:val="24"/>
        </w:rPr>
        <w:t>Learning orientation, firm innovation capability, and firm performance.</w:t>
      </w:r>
      <w:r w:rsidRPr="00FA7963">
        <w:rPr>
          <w:rFonts w:ascii="Arial" w:hAnsi="Arial" w:cs="Arial"/>
          <w:sz w:val="24"/>
          <w:szCs w:val="24"/>
        </w:rPr>
        <w:t>telah membuktikan bahwa terdapat hubungan antara inovasi dan kinerja bisnis.</w:t>
      </w:r>
    </w:p>
    <w:p w:rsidR="000A693F" w:rsidRPr="00FA7963" w:rsidRDefault="000A693F" w:rsidP="000A69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7963">
        <w:rPr>
          <w:rFonts w:ascii="Arial" w:hAnsi="Arial" w:cs="Arial"/>
          <w:b/>
          <w:sz w:val="24"/>
          <w:szCs w:val="24"/>
        </w:rPr>
        <w:t>Hubungan Pembelajaran Organisasi dengan Kinerja Bisnis</w:t>
      </w:r>
    </w:p>
    <w:p w:rsidR="000A693F" w:rsidRPr="004B33FA" w:rsidRDefault="000A693F" w:rsidP="000A693F">
      <w:p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4B33FA">
        <w:rPr>
          <w:rFonts w:ascii="Arial" w:hAnsi="Arial" w:cs="Arial"/>
          <w:sz w:val="24"/>
          <w:szCs w:val="24"/>
        </w:rPr>
        <w:t xml:space="preserve">Terkait hubungan antara pembelajaran organisasi, </w:t>
      </w:r>
      <w:r w:rsidRPr="00B470E6">
        <w:rPr>
          <w:rFonts w:ascii="Arial" w:hAnsi="Arial" w:cs="Arial"/>
          <w:sz w:val="24"/>
          <w:szCs w:val="24"/>
        </w:rPr>
        <w:t xml:space="preserve">Therin (2002) </w:t>
      </w:r>
      <w:r w:rsidRPr="004B33FA">
        <w:rPr>
          <w:rFonts w:ascii="Arial" w:hAnsi="Arial" w:cs="Arial"/>
          <w:sz w:val="24"/>
          <w:szCs w:val="24"/>
        </w:rPr>
        <w:t xml:space="preserve"> dalam riset mereka yang berjudul </w:t>
      </w:r>
      <w:r w:rsidRPr="004B33FA">
        <w:rPr>
          <w:rFonts w:ascii="Arial" w:hAnsi="Arial" w:cs="Arial"/>
          <w:bCs/>
          <w:sz w:val="24"/>
          <w:szCs w:val="24"/>
        </w:rPr>
        <w:t>Organizational Learning and Innovation in High-Tech Small Firms</w:t>
      </w:r>
      <w:r w:rsidRPr="004B33FA">
        <w:rPr>
          <w:rFonts w:ascii="Arial" w:eastAsia="SimSun" w:hAnsi="Arial" w:cs="Arial"/>
          <w:bCs/>
          <w:sz w:val="24"/>
          <w:szCs w:val="24"/>
        </w:rPr>
        <w:t>,</w:t>
      </w:r>
      <w:r w:rsidRPr="004B33FA">
        <w:rPr>
          <w:rFonts w:ascii="Arial" w:hAnsi="Arial" w:cs="Arial"/>
          <w:sz w:val="24"/>
          <w:szCs w:val="24"/>
        </w:rPr>
        <w:t xml:space="preserve"> telah menemukan keterkaitan antara pembelajaran organisasi dengan kinerja bisnis. </w:t>
      </w:r>
      <w:proofErr w:type="gramStart"/>
      <w:r w:rsidRPr="004B33FA">
        <w:rPr>
          <w:rFonts w:ascii="Arial" w:hAnsi="Arial" w:cs="Arial"/>
          <w:sz w:val="24"/>
          <w:szCs w:val="24"/>
        </w:rPr>
        <w:t>Mereka menyatakan bahwa pembelajaran organisasi mempengaruhi kinerja bisnis secara langsung.</w:t>
      </w:r>
      <w:proofErr w:type="gramEnd"/>
      <w:r w:rsidRPr="004B33FA">
        <w:rPr>
          <w:rFonts w:ascii="Arial" w:hAnsi="Arial" w:cs="Arial"/>
          <w:sz w:val="24"/>
          <w:szCs w:val="24"/>
        </w:rPr>
        <w:t xml:space="preserve"> </w:t>
      </w:r>
    </w:p>
    <w:p w:rsidR="000A693F" w:rsidRPr="004B33FA" w:rsidRDefault="000A693F" w:rsidP="000A693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A693F" w:rsidRPr="00FA7963" w:rsidRDefault="000A693F" w:rsidP="000A69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7963">
        <w:rPr>
          <w:rFonts w:ascii="Arial" w:hAnsi="Arial" w:cs="Arial"/>
          <w:b/>
          <w:sz w:val="24"/>
          <w:szCs w:val="24"/>
        </w:rPr>
        <w:t xml:space="preserve">Hubungan Orientasi Pasar dengan Kemampuan Pemasaran </w:t>
      </w:r>
    </w:p>
    <w:p w:rsidR="000A693F" w:rsidRDefault="000A693F" w:rsidP="000A693F">
      <w:pPr>
        <w:pStyle w:val="Default"/>
        <w:spacing w:line="360" w:lineRule="auto"/>
        <w:ind w:left="360" w:firstLine="360"/>
        <w:jc w:val="both"/>
        <w:rPr>
          <w:bCs/>
          <w:color w:val="auto"/>
        </w:rPr>
      </w:pPr>
      <w:r w:rsidRPr="00FA7963">
        <w:rPr>
          <w:color w:val="auto"/>
        </w:rPr>
        <w:t xml:space="preserve">Beberapa penelitian telah menemukan hubungan antara variable orientasi pasar dengan kemampuan pemasaran.  Ngo dan O’Cast (2012) dalam penelitian yang berjudul </w:t>
      </w:r>
      <w:r w:rsidRPr="00FA7963">
        <w:rPr>
          <w:bCs/>
          <w:i/>
          <w:color w:val="auto"/>
        </w:rPr>
        <w:t xml:space="preserve">In Search of Innovation and Customer-related Performance Superiority: The Role of Market Orientation, Marketing Capability, and Innovation Capability </w:t>
      </w:r>
      <w:r w:rsidRPr="00FA7963">
        <w:rPr>
          <w:bCs/>
          <w:i/>
          <w:color w:val="auto"/>
        </w:rPr>
        <w:lastRenderedPageBreak/>
        <w:t>Interactions</w:t>
      </w:r>
      <w:r w:rsidRPr="00FA7963">
        <w:rPr>
          <w:bCs/>
          <w:color w:val="auto"/>
        </w:rPr>
        <w:t xml:space="preserve"> menemukan hubungan antara kemampuan pemasaran dengan orientasi pemasaran. Peneliti lainya, Morgan et al (2009) dalam sebuah penelitian yang berjudul </w:t>
      </w:r>
      <w:r w:rsidRPr="00FA7963">
        <w:rPr>
          <w:bCs/>
          <w:i/>
          <w:color w:val="auto"/>
        </w:rPr>
        <w:t>Market orientation, marketing capabilities, and firm performance</w:t>
      </w:r>
      <w:r w:rsidRPr="00FA7963">
        <w:rPr>
          <w:bCs/>
          <w:color w:val="auto"/>
        </w:rPr>
        <w:t xml:space="preserve"> juga menemukan hubungan antara orientasi pasar dengan kemampuan pemasaran pada sebuah penelitian pada lintas industri.</w:t>
      </w:r>
    </w:p>
    <w:p w:rsidR="000A693F" w:rsidRPr="00FA7963" w:rsidRDefault="000A693F" w:rsidP="000A69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7963">
        <w:rPr>
          <w:rFonts w:ascii="Arial" w:hAnsi="Arial" w:cs="Arial"/>
          <w:b/>
          <w:sz w:val="24"/>
          <w:szCs w:val="24"/>
        </w:rPr>
        <w:t>Hubungan Kemampuan Pemasaran dengan Kinerja Bisnis</w:t>
      </w:r>
    </w:p>
    <w:p w:rsidR="000A693F" w:rsidRPr="00FA7963" w:rsidRDefault="000A693F" w:rsidP="000A693F">
      <w:pPr>
        <w:spacing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FA7963">
        <w:rPr>
          <w:rFonts w:ascii="Arial" w:hAnsi="Arial" w:cs="Arial"/>
          <w:sz w:val="24"/>
          <w:szCs w:val="24"/>
        </w:rPr>
        <w:t>Beberapa peneliti telah menemukan hubungan antara variable kepampuan pemasaran dengan koinerja bisnis.</w:t>
      </w:r>
      <w:proofErr w:type="gramEnd"/>
      <w:r w:rsidRPr="00FA79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A7963">
        <w:rPr>
          <w:rFonts w:ascii="Arial" w:hAnsi="Arial" w:cs="Arial"/>
          <w:sz w:val="24"/>
          <w:szCs w:val="24"/>
        </w:rPr>
        <w:t>Salah satunya adalah Chang, et al (2010).</w:t>
      </w:r>
      <w:proofErr w:type="gramEnd"/>
      <w:r w:rsidRPr="00FA7963">
        <w:rPr>
          <w:rFonts w:ascii="Arial" w:hAnsi="Arial" w:cs="Arial"/>
          <w:sz w:val="24"/>
          <w:szCs w:val="24"/>
        </w:rPr>
        <w:t xml:space="preserve"> Chang et al (2010) dalam penelitiannya yang berjudul </w:t>
      </w:r>
      <w:proofErr w:type="gramStart"/>
      <w:r w:rsidRPr="00FA7963">
        <w:rPr>
          <w:rFonts w:ascii="Arial" w:hAnsi="Arial" w:cs="Arial"/>
          <w:sz w:val="24"/>
          <w:szCs w:val="24"/>
        </w:rPr>
        <w:t>How</w:t>
      </w:r>
      <w:proofErr w:type="gramEnd"/>
      <w:r w:rsidRPr="00FA7963">
        <w:rPr>
          <w:rFonts w:ascii="Arial" w:hAnsi="Arial" w:cs="Arial"/>
          <w:sz w:val="24"/>
          <w:szCs w:val="24"/>
        </w:rPr>
        <w:t xml:space="preserve"> does CRM technology transform into organizational performance? A mediating role of marketing capability, telah menjelaskan bahwa terdapat hubungan antara teknologi CRM dengan kinerja bisnis yang dimediasi oleh variable kemampuan pemasaran pada konteks perusahaan </w:t>
      </w:r>
      <w:proofErr w:type="gramStart"/>
      <w:r w:rsidRPr="00FA7963">
        <w:rPr>
          <w:rFonts w:ascii="Arial" w:hAnsi="Arial" w:cs="Arial"/>
          <w:sz w:val="24"/>
          <w:szCs w:val="24"/>
        </w:rPr>
        <w:t>korea</w:t>
      </w:r>
      <w:proofErr w:type="gramEnd"/>
      <w:r w:rsidRPr="00FA796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A7963">
        <w:rPr>
          <w:rFonts w:ascii="Arial" w:hAnsi="Arial" w:cs="Arial"/>
          <w:sz w:val="24"/>
          <w:szCs w:val="24"/>
        </w:rPr>
        <w:t xml:space="preserve">Temuan lainnya adalah hasil penelitian Mohammed dan Rashid (2012) yang berjudul </w:t>
      </w:r>
      <w:r w:rsidRPr="00FA7963">
        <w:rPr>
          <w:rFonts w:ascii="Arial" w:hAnsi="Arial" w:cs="Arial"/>
          <w:bCs/>
          <w:sz w:val="24"/>
          <w:szCs w:val="24"/>
        </w:rPr>
        <w:t>Customer Relationship Management (CRM) in Hotel Industry: A framework Proposal on the Relationship among CRM Dimensions, Marketing Capabilities and Hotel Performance.</w:t>
      </w:r>
      <w:proofErr w:type="gramEnd"/>
      <w:r w:rsidRPr="00FA7963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FA7963">
        <w:rPr>
          <w:rFonts w:ascii="Arial" w:hAnsi="Arial" w:cs="Arial"/>
          <w:bCs/>
          <w:sz w:val="24"/>
          <w:szCs w:val="24"/>
        </w:rPr>
        <w:t>Pada penelitian ini ditemukan hubungan antara kemampuan pemasaran dengan kinerja perusahaan dalam industri perhotelan.</w:t>
      </w:r>
      <w:proofErr w:type="gramEnd"/>
      <w:r w:rsidRPr="00FA7963">
        <w:rPr>
          <w:rFonts w:ascii="Arial" w:hAnsi="Arial" w:cs="Arial"/>
          <w:bCs/>
          <w:sz w:val="24"/>
          <w:szCs w:val="24"/>
        </w:rPr>
        <w:t xml:space="preserve"> Diaconu (2011) dengan penelitian yang berjudul </w:t>
      </w:r>
      <w:r w:rsidRPr="00FA7963">
        <w:rPr>
          <w:rFonts w:ascii="Arial" w:hAnsi="Arial" w:cs="Arial"/>
          <w:sz w:val="24"/>
          <w:szCs w:val="24"/>
        </w:rPr>
        <w:t>Considerations about the Relationship between the Work Satisfaction – Marketing Capabilities and the Performance in the Performing Services Organization juga menemukan hubungan antara kemampuan pemasaran dan kinerja bisnis pertunjukkan.</w:t>
      </w:r>
    </w:p>
    <w:p w:rsidR="000A693F" w:rsidRPr="00FA7963" w:rsidRDefault="000A693F" w:rsidP="000A693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A7963">
        <w:rPr>
          <w:rFonts w:ascii="Arial" w:hAnsi="Arial" w:cs="Arial"/>
          <w:b/>
          <w:sz w:val="24"/>
          <w:szCs w:val="24"/>
        </w:rPr>
        <w:t>Hubungan Nilai Pelanggan dengan kinerja bisnis</w:t>
      </w:r>
    </w:p>
    <w:p w:rsidR="000A693F" w:rsidRPr="00FA7963" w:rsidRDefault="000A693F" w:rsidP="000A693F">
      <w:pPr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FA7963">
        <w:rPr>
          <w:rFonts w:ascii="Arial" w:hAnsi="Arial" w:cs="Arial"/>
          <w:bCs/>
          <w:sz w:val="24"/>
          <w:szCs w:val="24"/>
        </w:rPr>
        <w:t xml:space="preserve">Tan (2007) menemukan hubungan antara nilai pelanggan dan kinerja bisnis pada penelitian yang </w:t>
      </w:r>
      <w:r w:rsidRPr="00FA7963">
        <w:rPr>
          <w:rFonts w:ascii="Arial" w:hAnsi="Arial" w:cs="Arial"/>
          <w:i/>
          <w:sz w:val="24"/>
          <w:szCs w:val="24"/>
        </w:rPr>
        <w:t xml:space="preserve">sources of competitive advantage for emerging fast growth small-to medium enterprises: the role of business orientation, marketing capabilities, customer value dan firm performance. </w:t>
      </w:r>
      <w:r w:rsidRPr="00FA7963">
        <w:rPr>
          <w:rFonts w:ascii="Arial" w:hAnsi="Arial" w:cs="Arial"/>
          <w:sz w:val="24"/>
          <w:szCs w:val="24"/>
        </w:rPr>
        <w:t xml:space="preserve">Peneliti lainnya yang menemukan hubungan antara nilai pelanggan dan kemampuan pemasaran adalah Slater dan Naver 1994) dalam tulisan berjudul </w:t>
      </w:r>
      <w:r w:rsidRPr="00FA7963">
        <w:rPr>
          <w:rFonts w:ascii="Arial" w:hAnsi="Arial" w:cs="Arial"/>
          <w:i/>
          <w:sz w:val="24"/>
          <w:szCs w:val="24"/>
        </w:rPr>
        <w:t>Market Orientation, Customer Value dan Superior Performance menjelaskan hubungan antara orientasi pasar dan nilai pelangan</w:t>
      </w:r>
      <w:bookmarkStart w:id="0" w:name="_GoBack"/>
      <w:bookmarkEnd w:id="0"/>
    </w:p>
    <w:sectPr w:rsidR="000A693F" w:rsidRPr="00FA7963" w:rsidSect="001D039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FE" w:rsidRDefault="00DD27FE" w:rsidP="000A693F">
      <w:pPr>
        <w:spacing w:after="0" w:line="240" w:lineRule="auto"/>
      </w:pPr>
      <w:r>
        <w:separator/>
      </w:r>
    </w:p>
  </w:endnote>
  <w:endnote w:type="continuationSeparator" w:id="0">
    <w:p w:rsidR="00DD27FE" w:rsidRDefault="00DD27FE" w:rsidP="000A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FE" w:rsidRDefault="00DD27FE" w:rsidP="000A693F">
      <w:pPr>
        <w:spacing w:after="0" w:line="240" w:lineRule="auto"/>
      </w:pPr>
      <w:r>
        <w:separator/>
      </w:r>
    </w:p>
  </w:footnote>
  <w:footnote w:type="continuationSeparator" w:id="0">
    <w:p w:rsidR="00DD27FE" w:rsidRDefault="00DD27FE" w:rsidP="000A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3F" w:rsidRDefault="000A69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5310C"/>
    <w:multiLevelType w:val="multilevel"/>
    <w:tmpl w:val="B23A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C120781"/>
    <w:multiLevelType w:val="hybridMultilevel"/>
    <w:tmpl w:val="180E566C"/>
    <w:lvl w:ilvl="0" w:tplc="53DEFB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3F"/>
    <w:rsid w:val="000A693F"/>
    <w:rsid w:val="001B60C9"/>
    <w:rsid w:val="001D039A"/>
    <w:rsid w:val="00DD27FE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3F"/>
    <w:pPr>
      <w:ind w:left="720"/>
      <w:contextualSpacing/>
    </w:pPr>
  </w:style>
  <w:style w:type="table" w:styleId="TableGrid">
    <w:name w:val="Table Grid"/>
    <w:basedOn w:val="TableNormal"/>
    <w:uiPriority w:val="59"/>
    <w:rsid w:val="000A69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9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customStyle="1" w:styleId="jv8a5mntg05j">
    <w:name w:val="jv8a5mntg05j"/>
    <w:basedOn w:val="DefaultParagraphFont"/>
    <w:rsid w:val="000A693F"/>
  </w:style>
  <w:style w:type="paragraph" w:styleId="BalloonText">
    <w:name w:val="Balloon Text"/>
    <w:basedOn w:val="Normal"/>
    <w:link w:val="BalloonTextChar"/>
    <w:uiPriority w:val="99"/>
    <w:semiHidden/>
    <w:unhideWhenUsed/>
    <w:rsid w:val="000A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9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3F"/>
    <w:pPr>
      <w:ind w:left="720"/>
      <w:contextualSpacing/>
    </w:pPr>
  </w:style>
  <w:style w:type="table" w:styleId="TableGrid">
    <w:name w:val="Table Grid"/>
    <w:basedOn w:val="TableNormal"/>
    <w:uiPriority w:val="59"/>
    <w:rsid w:val="000A69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69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customStyle="1" w:styleId="jv8a5mntg05j">
    <w:name w:val="jv8a5mntg05j"/>
    <w:basedOn w:val="DefaultParagraphFont"/>
    <w:rsid w:val="000A693F"/>
  </w:style>
  <w:style w:type="paragraph" w:styleId="BalloonText">
    <w:name w:val="Balloon Text"/>
    <w:basedOn w:val="Normal"/>
    <w:link w:val="BalloonTextChar"/>
    <w:uiPriority w:val="99"/>
    <w:semiHidden/>
    <w:unhideWhenUsed/>
    <w:rsid w:val="000A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9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A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9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Insani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Muis</dc:creator>
  <cp:lastModifiedBy>Sasono</cp:lastModifiedBy>
  <cp:revision>2</cp:revision>
  <dcterms:created xsi:type="dcterms:W3CDTF">2020-10-19T13:25:00Z</dcterms:created>
  <dcterms:modified xsi:type="dcterms:W3CDTF">2020-10-19T13:25:00Z</dcterms:modified>
</cp:coreProperties>
</file>