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0ED9" w14:textId="1BEBFC93" w:rsidR="00974129" w:rsidRPr="00974129" w:rsidRDefault="00974129" w:rsidP="00974129">
      <w:pPr>
        <w:shd w:val="clear" w:color="auto" w:fill="FFFFFF"/>
        <w:spacing w:before="161" w:after="161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333333"/>
          <w:kern w:val="36"/>
          <w:sz w:val="72"/>
          <w:szCs w:val="72"/>
          <w:lang w:eastAsia="en-ID"/>
        </w:rPr>
      </w:pPr>
      <w:proofErr w:type="spellStart"/>
      <w:r w:rsidRPr="00974129">
        <w:rPr>
          <w:rFonts w:ascii="Montserrat" w:eastAsia="Times New Roman" w:hAnsi="Montserrat" w:cs="Times New Roman"/>
          <w:b/>
          <w:bCs/>
          <w:color w:val="333333"/>
          <w:kern w:val="36"/>
          <w:sz w:val="72"/>
          <w:szCs w:val="72"/>
          <w:lang w:eastAsia="en-ID"/>
        </w:rPr>
        <w:t>Piutang</w:t>
      </w:r>
      <w:proofErr w:type="spellEnd"/>
      <w:r w:rsidRPr="00974129">
        <w:rPr>
          <w:rFonts w:ascii="Montserrat" w:eastAsia="Times New Roman" w:hAnsi="Montserrat" w:cs="Times New Roman"/>
          <w:b/>
          <w:bCs/>
          <w:color w:val="333333"/>
          <w:kern w:val="36"/>
          <w:sz w:val="72"/>
          <w:szCs w:val="72"/>
          <w:lang w:eastAsia="en-ID"/>
        </w:rPr>
        <w:t xml:space="preserve"> Wesel</w:t>
      </w:r>
    </w:p>
    <w:p w14:paraId="1B376011" w14:textId="77777777" w:rsidR="00974129" w:rsidRPr="00974129" w:rsidRDefault="00974129" w:rsidP="0097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Piutang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wesel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dalah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janji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tertulis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menerima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sejumlah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uang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tertentu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tanggal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ditentukan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masa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depan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atas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permintaan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pemegangnya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366D3FB9" w14:textId="2DD44BDE" w:rsidR="00974129" w:rsidRDefault="00974129" w:rsidP="0097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kata lain,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piutang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wesel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wesel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tagih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kontrak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pemberi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pinjaman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peminjam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memberikan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hak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kepada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pemberi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pinjaman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menerima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pembayaran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pokok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bunga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peminjam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masa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depan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446F4762" w14:textId="77777777" w:rsidR="00974129" w:rsidRPr="00974129" w:rsidRDefault="00974129" w:rsidP="0097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0D4C99DB" w14:textId="7C125C3B" w:rsidR="00974129" w:rsidRPr="00974129" w:rsidRDefault="00974129" w:rsidP="0097412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proofErr w:type="spellStart"/>
      <w:r w:rsidRPr="00974129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Pengertian</w:t>
      </w:r>
      <w:proofErr w:type="spellEnd"/>
      <w:r w:rsidRPr="00974129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Piutang</w:t>
      </w:r>
      <w:proofErr w:type="spellEnd"/>
      <w:r w:rsidRPr="00974129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Wesel </w:t>
      </w:r>
      <w:proofErr w:type="spellStart"/>
      <w:r w:rsidRPr="00974129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dalam</w:t>
      </w:r>
      <w:proofErr w:type="spellEnd"/>
      <w:r w:rsidRPr="00974129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Akuntansi</w:t>
      </w:r>
      <w:proofErr w:type="spellEnd"/>
    </w:p>
    <w:p w14:paraId="4EB72CD7" w14:textId="77777777" w:rsidR="00974129" w:rsidRPr="00974129" w:rsidRDefault="00974129" w:rsidP="0097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Piutang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wesel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item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neraca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yang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mencatat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nilai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wesel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bayar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bahwa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bisnis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berutang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harus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menerima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pembayaran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Surat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promes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tertulis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memberikan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hak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kepada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pemegang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pembawa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menerima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jumlah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diuraikan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perjanjian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hukum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64401C7B" w14:textId="77777777" w:rsidR="00974129" w:rsidRPr="00974129" w:rsidRDefault="00974129" w:rsidP="0097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Surat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promes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janji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tertulis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membayar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tunai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kepada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pihak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lain pada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sebelum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tanggal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tertentu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masa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depan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0A917580" w14:textId="77777777" w:rsidR="00974129" w:rsidRPr="00974129" w:rsidRDefault="00974129" w:rsidP="0097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Jika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wesel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tagih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jatuh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tempo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satu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tahun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diperlakukan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fldChar w:fldCharType="begin"/>
      </w:r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instrText xml:space="preserve"> HYPERLINK "https://accurate.id/akuntansi/aset-lancar-dan-tidak-lancar/" </w:instrText>
      </w:r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fldChar w:fldCharType="separate"/>
      </w:r>
      <w:r w:rsidRPr="00974129">
        <w:rPr>
          <w:rFonts w:ascii="Times New Roman" w:eastAsia="Times New Roman" w:hAnsi="Times New Roman" w:cs="Times New Roman"/>
          <w:sz w:val="24"/>
          <w:szCs w:val="24"/>
          <w:u w:val="single"/>
          <w:lang w:eastAsia="en-ID"/>
        </w:rPr>
        <w:t>aset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u w:val="single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u w:val="single"/>
          <w:lang w:eastAsia="en-ID"/>
        </w:rPr>
        <w:t>lancar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fldChar w:fldCharType="end"/>
      </w:r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 di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neraca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Jika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jatuh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tempo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sampai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tanggal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lebih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satu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tahun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masa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depan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diperlakukan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aset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lancar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neraca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095568AD" w14:textId="77777777" w:rsidR="00974129" w:rsidRPr="00974129" w:rsidRDefault="00974129" w:rsidP="0097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Seringkali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sebuah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bisnis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mengizinkan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pelanggan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mengubah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akun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mereka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telah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jatuh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tempo (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piutang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bisnis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)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menjadi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wesel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tagih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melakukan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debitur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biasanya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diuntungkan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memiliki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lebih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banyak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waktu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membayar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1A6D6B72" w14:textId="77777777" w:rsidR="00974129" w:rsidRDefault="00974129" w:rsidP="00974129">
      <w:pPr>
        <w:shd w:val="clear" w:color="auto" w:fill="FFFFFF"/>
        <w:spacing w:after="16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</w:pPr>
    </w:p>
    <w:p w14:paraId="2B5F44DB" w14:textId="636AFCB4" w:rsidR="00974129" w:rsidRPr="00974129" w:rsidRDefault="00974129" w:rsidP="00974129">
      <w:pPr>
        <w:shd w:val="clear" w:color="auto" w:fill="FFFFFF"/>
        <w:spacing w:after="16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</w:pPr>
      <w:proofErr w:type="spellStart"/>
      <w:r w:rsidRPr="00974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Komponen</w:t>
      </w:r>
      <w:proofErr w:type="spellEnd"/>
      <w:r w:rsidRPr="00974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Utama </w:t>
      </w:r>
      <w:proofErr w:type="spellStart"/>
      <w:r w:rsidRPr="00974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dari</w:t>
      </w:r>
      <w:proofErr w:type="spellEnd"/>
      <w:r w:rsidRPr="00974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Piutang</w:t>
      </w:r>
      <w:proofErr w:type="spellEnd"/>
      <w:r w:rsidRPr="00974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Wesel</w:t>
      </w:r>
    </w:p>
    <w:p w14:paraId="00E149E6" w14:textId="77777777" w:rsidR="00974129" w:rsidRPr="00974129" w:rsidRDefault="00974129" w:rsidP="009741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Nilai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pokok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Nilai nominal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wesel</w:t>
      </w:r>
      <w:proofErr w:type="spellEnd"/>
    </w:p>
    <w:p w14:paraId="5DDCA2D7" w14:textId="77777777" w:rsidR="00974129" w:rsidRPr="00974129" w:rsidRDefault="00974129" w:rsidP="009741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Pembuat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Orang yang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membuat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catatan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oleh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berjanji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membayar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pemegang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catatan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Bagi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pembuatnya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wesel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diklasifikasikan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wesel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bayar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74600B56" w14:textId="77777777" w:rsidR="00974129" w:rsidRPr="00974129" w:rsidRDefault="00974129" w:rsidP="009741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Penerima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Pembayaran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Orang yang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memegang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wesel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menerima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pembayaran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pembuatnya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Bagi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penerima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pembayaran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wesel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diklasifikasikan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wesel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tagih</w:t>
      </w:r>
      <w:proofErr w:type="spellEnd"/>
    </w:p>
    <w:p w14:paraId="239FE9DD" w14:textId="77777777" w:rsidR="00974129" w:rsidRPr="00974129" w:rsidRDefault="00974129" w:rsidP="009741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Bunga yang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dinyatakan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Wesel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tagih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biasanya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mencakup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bunga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telah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ditentukan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sebelumnya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;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pembuat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wesel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membayar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jumlah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bunga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jatuh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tempo,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selain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jumlah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pokok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pada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saat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sama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mereka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membayar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jumlah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pokok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48DB946F" w14:textId="77777777" w:rsidR="00974129" w:rsidRPr="00974129" w:rsidRDefault="00974129" w:rsidP="009741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Jangka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waktu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Lamanya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waktu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pembayaran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wesel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Piutang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wesel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biasanya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dikenakan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denda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pembayaran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muka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pembuat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wesel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bebas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melunasi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wesel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sebelum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wesel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jatuh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tempo,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jatuh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tempo,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tanggal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103B8FAF" w14:textId="72BFB706" w:rsidR="00974129" w:rsidRPr="00974129" w:rsidRDefault="00974129" w:rsidP="0097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5803F5B4" w14:textId="77777777" w:rsidR="00974129" w:rsidRPr="00974129" w:rsidRDefault="00974129" w:rsidP="0097412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proofErr w:type="spellStart"/>
      <w:r w:rsidRPr="00974129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Contoh</w:t>
      </w:r>
      <w:proofErr w:type="spellEnd"/>
      <w:r w:rsidRPr="00974129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Piutang</w:t>
      </w:r>
      <w:proofErr w:type="spellEnd"/>
      <w:r w:rsidRPr="00974129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Wesel</w:t>
      </w:r>
    </w:p>
    <w:p w14:paraId="2AF5DF05" w14:textId="77777777" w:rsidR="00974129" w:rsidRPr="00974129" w:rsidRDefault="00974129" w:rsidP="0097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Perusahaan A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menjual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mesin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ke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Perusahaan B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seharga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$ 300.000,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pembayaran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jatuh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tempo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waktu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30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hari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35799A7C" w14:textId="77777777" w:rsidR="00974129" w:rsidRPr="00974129" w:rsidRDefault="00974129" w:rsidP="0097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Setelah 45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hari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dibayar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Perusahaan B,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kedua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belah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pihak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setuju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bahwa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Perusahaan B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menerbitkan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wesel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bayar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jumlah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pokok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$ 300.000,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bunga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10%, dan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pembayaran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$ 100.000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ditambah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bunga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jatuh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tempo pada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akhir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setiap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bulan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selama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tiga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bulan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ke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depan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15284E75" w14:textId="77777777" w:rsidR="00974129" w:rsidRPr="00974129" w:rsidRDefault="00974129" w:rsidP="0097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alternatif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wesel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menyatakan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bahwa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jumlah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total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bunga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harus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dibayar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bersama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pembayaran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pokok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ketiga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terakhir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sebesar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$ 100.000.</w:t>
      </w:r>
    </w:p>
    <w:p w14:paraId="465695F3" w14:textId="77777777" w:rsidR="00974129" w:rsidRPr="00974129" w:rsidRDefault="00974129" w:rsidP="0097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contoh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Perusahaan A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mencatat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jurnal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piutang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wesel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neracanya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sedangkan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Perusahaan B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mencatat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jurnal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wesel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bayar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neracanya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Nilai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pokok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$ 300.000, $ </w:t>
      </w:r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 xml:space="preserve">100.000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harus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dibayar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setiap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bulan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Selain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bunga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atas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wesel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disepakati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10%.</w:t>
      </w:r>
    </w:p>
    <w:p w14:paraId="02C37501" w14:textId="77777777" w:rsidR="00974129" w:rsidRPr="00974129" w:rsidRDefault="00974129" w:rsidP="0097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74129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Baca juga: </w:t>
      </w:r>
      <w:proofErr w:type="spellStart"/>
      <w:r w:rsidRPr="00974129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fldChar w:fldCharType="begin"/>
      </w:r>
      <w:r w:rsidRPr="00974129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instrText xml:space="preserve"> HYPERLINK "https://accurate.id/akuntansi/pengertian-amortisasi/" </w:instrText>
      </w:r>
      <w:r w:rsidRPr="00974129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fldChar w:fldCharType="separate"/>
      </w:r>
      <w:r w:rsidRPr="009741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D"/>
        </w:rPr>
        <w:t>Pengertian</w:t>
      </w:r>
      <w:proofErr w:type="spellEnd"/>
      <w:r w:rsidRPr="009741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D"/>
        </w:rPr>
        <w:t>Amortisasi</w:t>
      </w:r>
      <w:proofErr w:type="spellEnd"/>
      <w:r w:rsidRPr="009741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D"/>
        </w:rPr>
        <w:t xml:space="preserve">: </w:t>
      </w:r>
      <w:proofErr w:type="spellStart"/>
      <w:r w:rsidRPr="009741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D"/>
        </w:rPr>
        <w:t>Contoh</w:t>
      </w:r>
      <w:proofErr w:type="spellEnd"/>
      <w:r w:rsidRPr="009741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D"/>
        </w:rPr>
        <w:t xml:space="preserve">, dan Cara </w:t>
      </w:r>
      <w:proofErr w:type="spellStart"/>
      <w:r w:rsidRPr="009741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D"/>
        </w:rPr>
        <w:t>Menghitungnya</w:t>
      </w:r>
      <w:proofErr w:type="spellEnd"/>
      <w:r w:rsidRPr="00974129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fldChar w:fldCharType="end"/>
      </w:r>
    </w:p>
    <w:p w14:paraId="1F6C6628" w14:textId="77777777" w:rsidR="00974129" w:rsidRPr="00974129" w:rsidRDefault="00974129" w:rsidP="0097412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proofErr w:type="spellStart"/>
      <w:r w:rsidRPr="00974129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Contoh</w:t>
      </w:r>
      <w:proofErr w:type="spellEnd"/>
      <w:r w:rsidRPr="00974129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Entri</w:t>
      </w:r>
      <w:proofErr w:type="spellEnd"/>
      <w:r w:rsidRPr="00974129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Jurnal</w:t>
      </w:r>
      <w:proofErr w:type="spellEnd"/>
      <w:r w:rsidRPr="00974129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untuk</w:t>
      </w:r>
      <w:proofErr w:type="spellEnd"/>
      <w:r w:rsidRPr="00974129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piutang</w:t>
      </w:r>
      <w:proofErr w:type="spellEnd"/>
      <w:r w:rsidRPr="00974129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wesel</w:t>
      </w:r>
      <w:proofErr w:type="spellEnd"/>
    </w:p>
    <w:p w14:paraId="1C97C841" w14:textId="77777777" w:rsidR="00974129" w:rsidRPr="00974129" w:rsidRDefault="00974129" w:rsidP="0097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Masih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menggunakan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contoh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digambarkan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atas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 dan B:</w:t>
      </w:r>
    </w:p>
    <w:p w14:paraId="05EA272E" w14:textId="77777777" w:rsidR="00974129" w:rsidRPr="00974129" w:rsidRDefault="00974129" w:rsidP="0097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Wesel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tagih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$ 300.000,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jatuh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tempo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3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bulan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berikutnya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pembayaran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$ 100.000 pada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akhir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setiap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bulan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dan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bunga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10%,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dicatat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Perusahaan A.</w:t>
      </w:r>
    </w:p>
    <w:p w14:paraId="02EDC0B8" w14:textId="1FA01FAC" w:rsidR="00974129" w:rsidRDefault="00974129" w:rsidP="0097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Entri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jurnal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tepat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Perusahaan A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berikut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14:paraId="5CEBDE01" w14:textId="77777777" w:rsidR="00974129" w:rsidRPr="00974129" w:rsidRDefault="00974129" w:rsidP="0097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7606FE60" w14:textId="5FB0A201" w:rsidR="00974129" w:rsidRDefault="00974129" w:rsidP="0097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74129">
        <w:rPr>
          <w:rFonts w:ascii="Times New Roman" w:eastAsia="Times New Roman" w:hAnsi="Times New Roman" w:cs="Times New Roman"/>
          <w:noProof/>
          <w:sz w:val="24"/>
          <w:szCs w:val="24"/>
          <w:lang w:eastAsia="en-ID"/>
        </w:rPr>
        <w:drawing>
          <wp:inline distT="0" distB="0" distL="0" distR="0" wp14:anchorId="11853801" wp14:editId="0926DE43">
            <wp:extent cx="5731510" cy="1632585"/>
            <wp:effectExtent l="0" t="0" r="2540" b="5715"/>
            <wp:docPr id="4" name="Picture 4" descr="piutang wese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utang wesel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3F1CF" w14:textId="77777777" w:rsidR="00974129" w:rsidRPr="00974129" w:rsidRDefault="00974129" w:rsidP="0097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0559972D" w14:textId="02ED6063" w:rsidR="00974129" w:rsidRDefault="00974129" w:rsidP="0097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Pada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akhir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bulan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pertama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Perusahaan B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membayar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$ 100.000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serta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pembayaran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bunga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= $ 2.465,75 (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dihitung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$ 300.000 x 10% x 30/365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hari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= $ 2.465,75).</w:t>
      </w:r>
    </w:p>
    <w:p w14:paraId="67977AAC" w14:textId="77777777" w:rsidR="00974129" w:rsidRPr="00974129" w:rsidRDefault="00974129" w:rsidP="0097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59094BEC" w14:textId="394A07FB" w:rsidR="00974129" w:rsidRDefault="00974129" w:rsidP="0097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74129">
        <w:rPr>
          <w:rFonts w:ascii="Times New Roman" w:eastAsia="Times New Roman" w:hAnsi="Times New Roman" w:cs="Times New Roman"/>
          <w:noProof/>
          <w:sz w:val="24"/>
          <w:szCs w:val="24"/>
          <w:lang w:eastAsia="en-ID"/>
        </w:rPr>
        <w:drawing>
          <wp:inline distT="0" distB="0" distL="0" distR="0" wp14:anchorId="3EC23882" wp14:editId="2CD9383D">
            <wp:extent cx="5731510" cy="2188845"/>
            <wp:effectExtent l="0" t="0" r="2540" b="1905"/>
            <wp:docPr id="3" name="Picture 3" descr="piutang wesel fix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utang wesel fix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0FD73" w14:textId="77777777" w:rsidR="00974129" w:rsidRPr="00974129" w:rsidRDefault="00974129" w:rsidP="0097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54B28DE0" w14:textId="2A840E17" w:rsidR="00974129" w:rsidRDefault="00974129" w:rsidP="0097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Pada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akhir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bulan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kedua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Perusahaan B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membayar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$ 100.000,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bersama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bunga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$ 200.000 x 10% x 30/365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hari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= $ 1.643,84.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Perhatikan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bahwa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jumlah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bunga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lebih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rendah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jumlah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pokok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terutang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sekarang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hanya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$ 200.000 ($ 300.000 – $ 100.000), yang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telah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dikurangi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pembayaran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bulan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sebelumnya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271D4B45" w14:textId="29DD5169" w:rsidR="00974129" w:rsidRDefault="00974129" w:rsidP="0097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60F9AEDA" w14:textId="64755887" w:rsidR="00974129" w:rsidRDefault="00974129" w:rsidP="0097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74129">
        <w:rPr>
          <w:rFonts w:ascii="Times New Roman" w:eastAsia="Times New Roman" w:hAnsi="Times New Roman" w:cs="Times New Roman"/>
          <w:noProof/>
          <w:sz w:val="24"/>
          <w:szCs w:val="24"/>
          <w:lang w:eastAsia="en-ID"/>
        </w:rPr>
        <w:drawing>
          <wp:inline distT="0" distB="0" distL="0" distR="0" wp14:anchorId="3BFEAB45" wp14:editId="4FA75B0C">
            <wp:extent cx="5731510" cy="2188845"/>
            <wp:effectExtent l="0" t="0" r="2540" b="1905"/>
            <wp:docPr id="2" name="Picture 2" descr="piutang wese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utang wesel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2289C" w14:textId="77777777" w:rsidR="00974129" w:rsidRPr="00974129" w:rsidRDefault="00974129" w:rsidP="0097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65B5D149" w14:textId="64B707BB" w:rsidR="00974129" w:rsidRDefault="00974129" w:rsidP="0097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Pada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akhir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bulan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ketiga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terakhir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Perusahaan B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membayar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sisa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pokok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$ 100.000,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serta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bunga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$ 100.000 x 10% x 30/365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hari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= $ 821,92</w:t>
      </w:r>
    </w:p>
    <w:p w14:paraId="5CB08D9D" w14:textId="77777777" w:rsidR="00974129" w:rsidRPr="00974129" w:rsidRDefault="00974129" w:rsidP="0097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0B2AD389" w14:textId="7C35BA77" w:rsidR="00974129" w:rsidRDefault="00974129" w:rsidP="0097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74129">
        <w:rPr>
          <w:rFonts w:ascii="Times New Roman" w:eastAsia="Times New Roman" w:hAnsi="Times New Roman" w:cs="Times New Roman"/>
          <w:noProof/>
          <w:sz w:val="24"/>
          <w:szCs w:val="24"/>
          <w:lang w:eastAsia="en-ID"/>
        </w:rPr>
        <w:drawing>
          <wp:inline distT="0" distB="0" distL="0" distR="0" wp14:anchorId="33FD39F4" wp14:editId="2832D6F1">
            <wp:extent cx="5731510" cy="2188845"/>
            <wp:effectExtent l="0" t="0" r="2540" b="1905"/>
            <wp:docPr id="1" name="Picture 1" descr="piutang wesel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utang wesel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F5FCB" w14:textId="77777777" w:rsidR="00974129" w:rsidRPr="00974129" w:rsidRDefault="00974129" w:rsidP="0097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0501E579" w14:textId="374BE9E3" w:rsidR="00974129" w:rsidRDefault="00974129" w:rsidP="0097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Pada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akhir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tiga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bulan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wesel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bunga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lunas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765869D3" w14:textId="77777777" w:rsidR="00974129" w:rsidRPr="00974129" w:rsidRDefault="00974129" w:rsidP="0097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34CCF700" w14:textId="77777777" w:rsidR="00974129" w:rsidRPr="00974129" w:rsidRDefault="00974129" w:rsidP="0097412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proofErr w:type="spellStart"/>
      <w:r w:rsidRPr="00974129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Piutang</w:t>
      </w:r>
      <w:proofErr w:type="spellEnd"/>
      <w:r w:rsidRPr="00974129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Wesel dan </w:t>
      </w:r>
      <w:proofErr w:type="spellStart"/>
      <w:r w:rsidRPr="00974129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Hutang</w:t>
      </w:r>
      <w:proofErr w:type="spellEnd"/>
      <w:r w:rsidRPr="00974129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Wesel</w:t>
      </w:r>
    </w:p>
    <w:p w14:paraId="362C7CA3" w14:textId="77777777" w:rsidR="00974129" w:rsidRPr="00974129" w:rsidRDefault="00974129" w:rsidP="0097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Bukan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hal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aneh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bagi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memiliki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akun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Piutang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Wesel dan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Hutang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Wesel pada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laporan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posisi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keuangannya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Wesel Bayar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kewajiban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mencatat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nilai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bisnis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surat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promes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Wesel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Tagih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aset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mencatat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nilai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bisnis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terhutang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surat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promes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Topik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terkait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erat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tentang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piutang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vs.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hutang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dagang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63B6578C" w14:textId="38E0C4FB" w:rsidR="00974129" w:rsidRPr="00974129" w:rsidRDefault="00974129" w:rsidP="0097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654989FF" w14:textId="77777777" w:rsidR="00974129" w:rsidRPr="00974129" w:rsidRDefault="00974129" w:rsidP="0097412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974129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Kesimpulan</w:t>
      </w:r>
    </w:p>
    <w:p w14:paraId="513FEA4E" w14:textId="77777777" w:rsidR="00974129" w:rsidRPr="00974129" w:rsidRDefault="00974129" w:rsidP="0097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Piutang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wesel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juga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dikenal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wesel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bayar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Ketika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wesel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jatuh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tempo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waktu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kurang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satu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tahun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dianggap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aset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lancar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neraca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wesel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berhutang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1C0C970B" w14:textId="77777777" w:rsidR="00974129" w:rsidRPr="00974129" w:rsidRDefault="00974129" w:rsidP="0097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Jika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jatuh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tempo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lebih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satu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tahun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ke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depan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dianggap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aset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lancar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Pendapatan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bunga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atas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wesel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tagih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diakui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laporan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laba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rugi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Oleh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ketika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pembayaran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atas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wesel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tagih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baik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neraca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maupun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laporan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laba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rugi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terpengaruh</w:t>
      </w:r>
      <w:proofErr w:type="spellEnd"/>
      <w:r w:rsidRPr="00974129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3672F60D" w14:textId="77777777" w:rsidR="008E22E4" w:rsidRPr="00974129" w:rsidRDefault="008E22E4" w:rsidP="00974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22E4" w:rsidRPr="009741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21AB"/>
    <w:multiLevelType w:val="multilevel"/>
    <w:tmpl w:val="A24A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29"/>
    <w:rsid w:val="008E22E4"/>
    <w:rsid w:val="0097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FF01"/>
  <w15:chartTrackingRefBased/>
  <w15:docId w15:val="{211B3ECA-65FD-4069-B25A-83327878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4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paragraph" w:styleId="Heading2">
    <w:name w:val="heading 2"/>
    <w:basedOn w:val="Normal"/>
    <w:link w:val="Heading2Char"/>
    <w:uiPriority w:val="9"/>
    <w:qFormat/>
    <w:rsid w:val="009741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paragraph" w:styleId="Heading3">
    <w:name w:val="heading 3"/>
    <w:basedOn w:val="Normal"/>
    <w:link w:val="Heading3Char"/>
    <w:uiPriority w:val="9"/>
    <w:qFormat/>
    <w:rsid w:val="00974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129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character" w:customStyle="1" w:styleId="Heading2Char">
    <w:name w:val="Heading 2 Char"/>
    <w:basedOn w:val="DefaultParagraphFont"/>
    <w:link w:val="Heading2"/>
    <w:uiPriority w:val="9"/>
    <w:rsid w:val="00974129"/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character" w:customStyle="1" w:styleId="Heading3Char">
    <w:name w:val="Heading 3 Char"/>
    <w:basedOn w:val="DefaultParagraphFont"/>
    <w:link w:val="Heading3"/>
    <w:uiPriority w:val="9"/>
    <w:rsid w:val="00974129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97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Hyperlink">
    <w:name w:val="Hyperlink"/>
    <w:basedOn w:val="DefaultParagraphFont"/>
    <w:uiPriority w:val="99"/>
    <w:semiHidden/>
    <w:unhideWhenUsed/>
    <w:rsid w:val="00974129"/>
    <w:rPr>
      <w:color w:val="0000FF"/>
      <w:u w:val="single"/>
    </w:rPr>
  </w:style>
  <w:style w:type="character" w:customStyle="1" w:styleId="lwptocitemnumber">
    <w:name w:val="lwptoc_item_number"/>
    <w:basedOn w:val="DefaultParagraphFont"/>
    <w:rsid w:val="00974129"/>
  </w:style>
  <w:style w:type="character" w:customStyle="1" w:styleId="lwptocitemlabel">
    <w:name w:val="lwptoc_item_label"/>
    <w:basedOn w:val="DefaultParagraphFont"/>
    <w:rsid w:val="00974129"/>
  </w:style>
  <w:style w:type="character" w:styleId="Strong">
    <w:name w:val="Strong"/>
    <w:basedOn w:val="DefaultParagraphFont"/>
    <w:uiPriority w:val="22"/>
    <w:qFormat/>
    <w:rsid w:val="00974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625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1488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630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8129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2381">
                          <w:marLeft w:val="21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60753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28595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 power</dc:creator>
  <cp:keywords/>
  <dc:description/>
  <cp:lastModifiedBy>3g power</cp:lastModifiedBy>
  <cp:revision>1</cp:revision>
  <dcterms:created xsi:type="dcterms:W3CDTF">2021-12-12T14:49:00Z</dcterms:created>
  <dcterms:modified xsi:type="dcterms:W3CDTF">2021-12-12T14:53:00Z</dcterms:modified>
</cp:coreProperties>
</file>