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FC" w:rsidRPr="00ED68EF" w:rsidRDefault="00824CFC" w:rsidP="00824CFC">
      <w:pPr>
        <w:jc w:val="center"/>
        <w:rPr>
          <w:b/>
          <w:sz w:val="32"/>
          <w:szCs w:val="32"/>
        </w:rPr>
      </w:pPr>
      <w:r w:rsidRPr="00ED68EF">
        <w:rPr>
          <w:b/>
          <w:sz w:val="32"/>
          <w:szCs w:val="32"/>
        </w:rPr>
        <w:t>RESPONSI</w:t>
      </w:r>
    </w:p>
    <w:p w:rsidR="00824CFC" w:rsidRPr="00ED68EF" w:rsidRDefault="00824CFC" w:rsidP="00824CFC">
      <w:pPr>
        <w:jc w:val="center"/>
        <w:rPr>
          <w:b/>
          <w:sz w:val="32"/>
          <w:szCs w:val="32"/>
        </w:rPr>
      </w:pPr>
      <w:r w:rsidRPr="00ED68EF">
        <w:rPr>
          <w:b/>
          <w:sz w:val="32"/>
          <w:szCs w:val="32"/>
        </w:rPr>
        <w:t>KELOMPOK A11.</w:t>
      </w:r>
      <w:r>
        <w:rPr>
          <w:b/>
          <w:sz w:val="32"/>
          <w:szCs w:val="32"/>
        </w:rPr>
        <w:t xml:space="preserve"> 4708</w:t>
      </w:r>
    </w:p>
    <w:p w:rsidR="00824CFC" w:rsidRDefault="00824CFC" w:rsidP="00824CFC"/>
    <w:p w:rsidR="00824CFC" w:rsidRPr="00ED68EF" w:rsidRDefault="00824CFC" w:rsidP="00824CFC">
      <w:p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Ketentuan Mengerjakan</w:t>
      </w:r>
      <w:r>
        <w:rPr>
          <w:rFonts w:ascii="Adobe Caslon Pro Bold" w:hAnsi="Adobe Caslon Pro Bold"/>
          <w:sz w:val="24"/>
          <w:szCs w:val="24"/>
        </w:rPr>
        <w:t>:</w:t>
      </w:r>
    </w:p>
    <w:p w:rsidR="00824CFC" w:rsidRPr="00ED68EF" w:rsidRDefault="00824CFC" w:rsidP="00824CFC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Dikerjakan secara individu, tanpa diskusi;</w:t>
      </w:r>
    </w:p>
    <w:p w:rsidR="00824CFC" w:rsidRPr="00ED68EF" w:rsidRDefault="00824CFC" w:rsidP="00824CFC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 xml:space="preserve">Diizinkan menggunakan </w:t>
      </w:r>
      <w:r w:rsidRPr="00ED68EF">
        <w:rPr>
          <w:rFonts w:ascii="Adobe Caslon Pro Bold" w:hAnsi="Adobe Caslon Pro Bold"/>
          <w:i/>
          <w:sz w:val="24"/>
          <w:szCs w:val="24"/>
        </w:rPr>
        <w:t xml:space="preserve">gadget </w:t>
      </w:r>
      <w:r w:rsidRPr="00ED68EF">
        <w:rPr>
          <w:rFonts w:ascii="Adobe Caslon Pro Bold" w:hAnsi="Adobe Caslon Pro Bold"/>
          <w:sz w:val="24"/>
          <w:szCs w:val="24"/>
        </w:rPr>
        <w:t xml:space="preserve">dan </w:t>
      </w:r>
      <w:r w:rsidRPr="00ED68EF">
        <w:rPr>
          <w:rFonts w:ascii="Adobe Caslon Pro Bold" w:hAnsi="Adobe Caslon Pro Bold"/>
          <w:i/>
          <w:sz w:val="24"/>
          <w:szCs w:val="24"/>
        </w:rPr>
        <w:t>open book;</w:t>
      </w:r>
    </w:p>
    <w:p w:rsidR="00824CFC" w:rsidRDefault="00824CFC" w:rsidP="00824CFC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Kerjakan di kertas folio, tuliskan NIM, Nama dan Kelompok;</w:t>
      </w:r>
    </w:p>
    <w:p w:rsidR="00824CFC" w:rsidRPr="00ED68EF" w:rsidRDefault="00824CFC" w:rsidP="00824CFC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Gunakan tulisan yang rapi dan bahasa yang jelas pada jawaban;</w:t>
      </w:r>
    </w:p>
    <w:p w:rsidR="00824CFC" w:rsidRPr="00ED68EF" w:rsidRDefault="00824CFC" w:rsidP="00824CFC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Komting bertanggung jawab untuk mengumpulkan lembar jawab.</w:t>
      </w:r>
    </w:p>
    <w:p w:rsidR="00824CFC" w:rsidRPr="00ED68EF" w:rsidRDefault="00824CFC" w:rsidP="00824CFC">
      <w:pPr>
        <w:rPr>
          <w:rFonts w:ascii="Adobe Caslon Pro Bold" w:hAnsi="Adobe Caslon Pro Bold"/>
          <w:sz w:val="24"/>
          <w:szCs w:val="24"/>
        </w:rPr>
      </w:pPr>
    </w:p>
    <w:p w:rsidR="00824CFC" w:rsidRPr="00ED68EF" w:rsidRDefault="00824CFC" w:rsidP="00824CFC">
      <w:pPr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SOAL RESPONSI</w:t>
      </w:r>
    </w:p>
    <w:p w:rsidR="00824CFC" w:rsidRDefault="00824CFC" w:rsidP="00AE1E7F">
      <w:pPr>
        <w:pStyle w:val="ListParagraph"/>
        <w:numPr>
          <w:ilvl w:val="0"/>
          <w:numId w:val="2"/>
        </w:numPr>
        <w:jc w:val="both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 xml:space="preserve">Apa yang menyebabkan bisnis  </w:t>
      </w:r>
      <w:r>
        <w:rPr>
          <w:rFonts w:ascii="Adobe Caslon Pro Bold" w:hAnsi="Adobe Caslon Pro Bold"/>
          <w:i/>
          <w:sz w:val="24"/>
          <w:szCs w:val="24"/>
        </w:rPr>
        <w:t xml:space="preserve">start up </w:t>
      </w:r>
      <w:r>
        <w:rPr>
          <w:rFonts w:ascii="Adobe Caslon Pro Bold" w:hAnsi="Adobe Caslon Pro Bold"/>
          <w:sz w:val="24"/>
          <w:szCs w:val="24"/>
        </w:rPr>
        <w:t>baik di bidang teknologi ataupun non teknologi banyak bermunculan di beberapa tahun belakangan ini</w:t>
      </w:r>
      <w:r w:rsidRPr="00ED68EF">
        <w:rPr>
          <w:rFonts w:ascii="Adobe Caslon Pro Bold" w:hAnsi="Adobe Caslon Pro Bold"/>
          <w:sz w:val="24"/>
          <w:szCs w:val="24"/>
        </w:rPr>
        <w:t>?</w:t>
      </w:r>
    </w:p>
    <w:p w:rsidR="00596D33" w:rsidRPr="00ED68EF" w:rsidRDefault="00596D33" w:rsidP="00AE1E7F">
      <w:pPr>
        <w:pStyle w:val="ListParagraph"/>
        <w:numPr>
          <w:ilvl w:val="0"/>
          <w:numId w:val="2"/>
        </w:numPr>
        <w:jc w:val="both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Dal</w:t>
      </w:r>
      <w:r w:rsidR="00A037B7">
        <w:rPr>
          <w:rFonts w:ascii="Adobe Caslon Pro Bold" w:hAnsi="Adobe Caslon Pro Bold"/>
          <w:sz w:val="24"/>
          <w:szCs w:val="24"/>
        </w:rPr>
        <w:t xml:space="preserve">am pengembangan produk Aplikasi melibatkan </w:t>
      </w:r>
      <w:r>
        <w:rPr>
          <w:rFonts w:ascii="Adobe Caslon Pro Bold" w:hAnsi="Adobe Caslon Pro Bold"/>
          <w:i/>
          <w:sz w:val="24"/>
          <w:szCs w:val="24"/>
        </w:rPr>
        <w:t>stake</w:t>
      </w:r>
      <w:r w:rsidR="00A037B7">
        <w:rPr>
          <w:rFonts w:ascii="Adobe Caslon Pro Bold" w:hAnsi="Adobe Caslon Pro Bold"/>
          <w:i/>
          <w:sz w:val="24"/>
          <w:szCs w:val="24"/>
        </w:rPr>
        <w:t xml:space="preserve">holder </w:t>
      </w:r>
      <w:r w:rsidR="00A037B7">
        <w:rPr>
          <w:rFonts w:ascii="Adobe Caslon Pro Bold" w:hAnsi="Adobe Caslon Pro Bold"/>
          <w:sz w:val="24"/>
          <w:szCs w:val="24"/>
        </w:rPr>
        <w:t xml:space="preserve">dengan disiplin ilmu yang kompleks. Jelaskan tujuan dari keterlibatan </w:t>
      </w:r>
      <w:r w:rsidR="00A037B7" w:rsidRPr="00A037B7">
        <w:rPr>
          <w:rFonts w:ascii="Adobe Caslon Pro Bold" w:hAnsi="Adobe Caslon Pro Bold"/>
          <w:i/>
          <w:sz w:val="24"/>
          <w:szCs w:val="24"/>
        </w:rPr>
        <w:t>multidicipline stakeholder</w:t>
      </w:r>
      <w:r w:rsidR="00A037B7">
        <w:rPr>
          <w:rFonts w:ascii="Adobe Caslon Pro Bold" w:hAnsi="Adobe Caslon Pro Bold"/>
          <w:sz w:val="24"/>
          <w:szCs w:val="24"/>
        </w:rPr>
        <w:t xml:space="preserve">! </w:t>
      </w:r>
    </w:p>
    <w:p w:rsidR="00824CFC" w:rsidRPr="00ED68EF" w:rsidRDefault="00824CFC" w:rsidP="00AE1E7F">
      <w:pPr>
        <w:pStyle w:val="ListParagraph"/>
        <w:numPr>
          <w:ilvl w:val="0"/>
          <w:numId w:val="2"/>
        </w:numPr>
        <w:jc w:val="both"/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 xml:space="preserve">Bagaimana </w:t>
      </w:r>
      <w:r>
        <w:rPr>
          <w:rFonts w:ascii="Adobe Caslon Pro Bold" w:hAnsi="Adobe Caslon Pro Bold"/>
          <w:sz w:val="24"/>
          <w:szCs w:val="24"/>
        </w:rPr>
        <w:t>cara Anda membuat strategi pemasaran</w:t>
      </w:r>
      <w:r w:rsidR="00B33BD9">
        <w:rPr>
          <w:rFonts w:ascii="Adobe Caslon Pro Bold" w:hAnsi="Adobe Caslon Pro Bold"/>
          <w:sz w:val="24"/>
          <w:szCs w:val="24"/>
        </w:rPr>
        <w:t xml:space="preserve"> agar </w:t>
      </w:r>
      <w:r w:rsidRPr="00ED68EF">
        <w:rPr>
          <w:rFonts w:ascii="Adobe Caslon Pro Bold" w:hAnsi="Adobe Caslon Pro Bold"/>
          <w:sz w:val="24"/>
          <w:szCs w:val="24"/>
        </w:rPr>
        <w:t>target pemasaran produk Aplik</w:t>
      </w:r>
      <w:r w:rsidR="00B33BD9">
        <w:rPr>
          <w:rFonts w:ascii="Adobe Caslon Pro Bold" w:hAnsi="Adobe Caslon Pro Bold"/>
          <w:sz w:val="24"/>
          <w:szCs w:val="24"/>
        </w:rPr>
        <w:t>asi Anda mendapat respon positif di pasar</w:t>
      </w:r>
      <w:r w:rsidRPr="00ED68EF">
        <w:rPr>
          <w:rFonts w:ascii="Adobe Caslon Pro Bold" w:hAnsi="Adobe Caslon Pro Bold"/>
          <w:sz w:val="24"/>
          <w:szCs w:val="24"/>
        </w:rPr>
        <w:t xml:space="preserve">? Apa yang Anda jadikan </w:t>
      </w:r>
      <w:r w:rsidR="00B33BD9">
        <w:rPr>
          <w:rFonts w:ascii="Adobe Caslon Pro Bold" w:hAnsi="Adobe Caslon Pro Bold"/>
          <w:sz w:val="24"/>
          <w:szCs w:val="24"/>
        </w:rPr>
        <w:t xml:space="preserve">parameter </w:t>
      </w:r>
      <w:r w:rsidRPr="00ED68EF">
        <w:rPr>
          <w:rFonts w:ascii="Adobe Caslon Pro Bold" w:hAnsi="Adobe Caslon Pro Bold"/>
          <w:sz w:val="24"/>
          <w:szCs w:val="24"/>
        </w:rPr>
        <w:t>bahwa produk Anda</w:t>
      </w:r>
      <w:r w:rsidR="00B33BD9">
        <w:rPr>
          <w:rFonts w:ascii="Adobe Caslon Pro Bold" w:hAnsi="Adobe Caslon Pro Bold"/>
          <w:sz w:val="24"/>
          <w:szCs w:val="24"/>
        </w:rPr>
        <w:t xml:space="preserve"> </w:t>
      </w:r>
      <w:r w:rsidRPr="00ED68EF">
        <w:rPr>
          <w:rFonts w:ascii="Adobe Caslon Pro Bold" w:hAnsi="Adobe Caslon Pro Bold"/>
          <w:sz w:val="24"/>
          <w:szCs w:val="24"/>
        </w:rPr>
        <w:t>mendapat respon positif atau respon negatif oleh pasar?</w:t>
      </w:r>
    </w:p>
    <w:p w:rsidR="00824CFC" w:rsidRPr="00ED68EF" w:rsidRDefault="00824CFC" w:rsidP="00AE1E7F">
      <w:pPr>
        <w:pStyle w:val="ListParagraph"/>
        <w:numPr>
          <w:ilvl w:val="0"/>
          <w:numId w:val="2"/>
        </w:numPr>
        <w:jc w:val="both"/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 xml:space="preserve">Mengapa strategi pemasaran berperan penting dalam perkembangan </w:t>
      </w:r>
      <w:r w:rsidRPr="00ED68EF">
        <w:rPr>
          <w:rFonts w:ascii="Adobe Caslon Pro Bold" w:hAnsi="Adobe Caslon Pro Bold"/>
          <w:i/>
          <w:sz w:val="24"/>
          <w:szCs w:val="24"/>
        </w:rPr>
        <w:t>start up bisnis?</w:t>
      </w:r>
      <w:r w:rsidRPr="00ED68EF">
        <w:rPr>
          <w:rFonts w:ascii="Adobe Caslon Pro Bold" w:hAnsi="Adobe Caslon Pro Bold"/>
          <w:sz w:val="24"/>
          <w:szCs w:val="24"/>
        </w:rPr>
        <w:t xml:space="preserve">  </w:t>
      </w:r>
    </w:p>
    <w:p w:rsidR="00824CFC" w:rsidRDefault="00824CFC" w:rsidP="00AE1E7F">
      <w:pPr>
        <w:pStyle w:val="ListParagraph"/>
        <w:numPr>
          <w:ilvl w:val="0"/>
          <w:numId w:val="2"/>
        </w:numPr>
        <w:jc w:val="both"/>
        <w:rPr>
          <w:rFonts w:ascii="Adobe Caslon Pro Bold" w:hAnsi="Adobe Caslon Pro Bold"/>
          <w:sz w:val="24"/>
          <w:szCs w:val="24"/>
        </w:rPr>
      </w:pPr>
      <w:r w:rsidRPr="00ED68EF">
        <w:rPr>
          <w:rFonts w:ascii="Adobe Caslon Pro Bold" w:hAnsi="Adobe Caslon Pro Bold"/>
          <w:sz w:val="24"/>
          <w:szCs w:val="24"/>
        </w:rPr>
        <w:t>Jika produk Anda mendapat tanggapan negatif di pasar, maka langkah apa</w:t>
      </w:r>
      <w:r w:rsidR="00B33BD9">
        <w:rPr>
          <w:rFonts w:ascii="Adobe Caslon Pro Bold" w:hAnsi="Adobe Caslon Pro Bold"/>
          <w:sz w:val="24"/>
          <w:szCs w:val="24"/>
        </w:rPr>
        <w:t xml:space="preserve"> yang Anda lakukan untuk menaikkan level produk Anda menjadi positif dan mencapai kurva </w:t>
      </w:r>
      <w:r w:rsidR="00B33BD9">
        <w:rPr>
          <w:rFonts w:ascii="Adobe Caslon Pro Bold" w:hAnsi="Adobe Caslon Pro Bold"/>
          <w:i/>
          <w:sz w:val="24"/>
          <w:szCs w:val="24"/>
        </w:rPr>
        <w:t>product</w:t>
      </w:r>
      <w:r w:rsidR="00B33BD9">
        <w:rPr>
          <w:rFonts w:ascii="Adobe Caslon Pro Bold" w:hAnsi="Adobe Caslon Pro Bold"/>
          <w:sz w:val="24"/>
          <w:szCs w:val="24"/>
        </w:rPr>
        <w:t xml:space="preserve"> </w:t>
      </w:r>
      <w:r w:rsidR="00B33BD9">
        <w:rPr>
          <w:rFonts w:ascii="Adobe Caslon Pro Bold" w:hAnsi="Adobe Caslon Pro Bold"/>
          <w:i/>
          <w:sz w:val="24"/>
          <w:szCs w:val="24"/>
        </w:rPr>
        <w:t>life cycle</w:t>
      </w:r>
      <w:r w:rsidR="00B33BD9">
        <w:rPr>
          <w:rFonts w:ascii="Adobe Caslon Pro Bold" w:hAnsi="Adobe Caslon Pro Bold"/>
          <w:sz w:val="24"/>
          <w:szCs w:val="24"/>
        </w:rPr>
        <w:t xml:space="preserve"> yang stabil</w:t>
      </w:r>
      <w:r w:rsidRPr="00ED68EF">
        <w:rPr>
          <w:rFonts w:ascii="Adobe Caslon Pro Bold" w:hAnsi="Adobe Caslon Pro Bold"/>
          <w:sz w:val="24"/>
          <w:szCs w:val="24"/>
        </w:rPr>
        <w:t>?</w:t>
      </w:r>
      <w:bookmarkStart w:id="0" w:name="_GoBack"/>
      <w:bookmarkEnd w:id="0"/>
    </w:p>
    <w:p w:rsidR="00B33BD9" w:rsidRDefault="00B33BD9" w:rsidP="006239E1">
      <w:pPr>
        <w:pStyle w:val="ListParagraph"/>
        <w:rPr>
          <w:rFonts w:ascii="Adobe Caslon Pro Bold" w:hAnsi="Adobe Caslon Pro Bold"/>
          <w:sz w:val="24"/>
          <w:szCs w:val="24"/>
        </w:rPr>
      </w:pPr>
    </w:p>
    <w:p w:rsidR="00824CFC" w:rsidRDefault="00824CFC" w:rsidP="00824CFC">
      <w:pPr>
        <w:rPr>
          <w:rFonts w:ascii="Adobe Caslon Pro Bold" w:hAnsi="Adobe Caslon Pro Bold"/>
          <w:sz w:val="24"/>
          <w:szCs w:val="24"/>
        </w:rPr>
      </w:pPr>
    </w:p>
    <w:p w:rsidR="00824CFC" w:rsidRPr="00ED68EF" w:rsidRDefault="00824CFC" w:rsidP="00824CFC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ED68EF">
        <w:rPr>
          <w:rFonts w:ascii="Baskerville Old Face" w:hAnsi="Baskerville Old Face"/>
          <w:b/>
          <w:sz w:val="32"/>
          <w:szCs w:val="32"/>
        </w:rPr>
        <w:t>SELAMAT MENGERJAKAN</w:t>
      </w:r>
    </w:p>
    <w:p w:rsidR="00F53C52" w:rsidRDefault="00F53C52"/>
    <w:sectPr w:rsidR="00F53C52" w:rsidSect="00FA12B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259D"/>
    <w:multiLevelType w:val="hybridMultilevel"/>
    <w:tmpl w:val="949A6B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0DBA"/>
    <w:multiLevelType w:val="hybridMultilevel"/>
    <w:tmpl w:val="872ADB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FC"/>
    <w:rsid w:val="00173173"/>
    <w:rsid w:val="00596D33"/>
    <w:rsid w:val="006239E1"/>
    <w:rsid w:val="00824CFC"/>
    <w:rsid w:val="00A037B7"/>
    <w:rsid w:val="00AE1E7F"/>
    <w:rsid w:val="00B33BD9"/>
    <w:rsid w:val="00D4701A"/>
    <w:rsid w:val="00F5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9BEC6-C020-49B3-AD65-EF4E6184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2017-10-11T06:22:00Z</dcterms:created>
  <dcterms:modified xsi:type="dcterms:W3CDTF">2017-10-11T07:55:00Z</dcterms:modified>
</cp:coreProperties>
</file>